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F93" w:rsidRPr="00E300F0" w:rsidRDefault="00395F93" w:rsidP="00395F93">
      <w:pPr>
        <w:pStyle w:val="Sinespaciado"/>
        <w:spacing w:line="360" w:lineRule="auto"/>
        <w:jc w:val="center"/>
        <w:rPr>
          <w:rFonts w:ascii="Times New Roman" w:hAnsi="Times New Roman" w:cs="Times New Roman"/>
          <w:b/>
          <w:sz w:val="24"/>
          <w:vertAlign w:val="superscript"/>
        </w:rPr>
      </w:pPr>
      <w:r w:rsidRPr="00E300F0">
        <w:rPr>
          <w:rFonts w:ascii="Times New Roman" w:hAnsi="Times New Roman" w:cs="Times New Roman"/>
          <w:b/>
          <w:sz w:val="24"/>
        </w:rPr>
        <w:t>Prevalencia de los Mecanismos de Adaptación del Paciente con Enfermedad Renal Bajo Tratamiento de Hemodiálisis</w:t>
      </w:r>
      <w:r w:rsidR="0058086F" w:rsidRPr="00E300F0">
        <w:rPr>
          <w:rFonts w:ascii="Times New Roman" w:hAnsi="Times New Roman" w:cs="Times New Roman"/>
          <w:b/>
          <w:sz w:val="24"/>
          <w:vertAlign w:val="superscript"/>
        </w:rPr>
        <w:t>1</w:t>
      </w:r>
    </w:p>
    <w:p w:rsidR="00E300F0" w:rsidRDefault="00E300F0" w:rsidP="00395F93">
      <w:pPr>
        <w:pStyle w:val="Sinespaciado"/>
        <w:spacing w:line="360" w:lineRule="auto"/>
        <w:jc w:val="center"/>
        <w:rPr>
          <w:rFonts w:ascii="Times New Roman" w:hAnsi="Times New Roman" w:cs="Times New Roman"/>
          <w:b/>
          <w:vertAlign w:val="superscript"/>
        </w:rPr>
      </w:pPr>
    </w:p>
    <w:p w:rsidR="00E300F0" w:rsidRPr="00E300F0" w:rsidRDefault="00E300F0" w:rsidP="00E300F0">
      <w:pPr>
        <w:jc w:val="center"/>
        <w:rPr>
          <w:rFonts w:ascii="Times New Roman" w:hAnsi="Times New Roman" w:cs="Times New Roman"/>
          <w:b/>
          <w:sz w:val="24"/>
        </w:rPr>
      </w:pPr>
      <w:r w:rsidRPr="00E300F0">
        <w:rPr>
          <w:rFonts w:ascii="Times New Roman" w:hAnsi="Times New Roman" w:cs="Times New Roman"/>
          <w:b/>
          <w:sz w:val="24"/>
          <w:highlight w:val="cyan"/>
        </w:rPr>
        <w:t>Prevalence of Adaptation Mechanisms of Patients with Renal Disease Under Treatment of Hemodialysis</w:t>
      </w:r>
    </w:p>
    <w:p w:rsidR="00395F93" w:rsidRPr="00E300F0" w:rsidRDefault="00395F93" w:rsidP="0058086F">
      <w:pPr>
        <w:pStyle w:val="Sinespaciado"/>
        <w:spacing w:line="360" w:lineRule="auto"/>
        <w:rPr>
          <w:rFonts w:ascii="Times New Roman" w:hAnsi="Times New Roman" w:cs="Times New Roman"/>
          <w:i/>
          <w:sz w:val="24"/>
          <w:vertAlign w:val="superscript"/>
        </w:rPr>
      </w:pPr>
      <w:r w:rsidRPr="00E300F0">
        <w:rPr>
          <w:rFonts w:ascii="Times New Roman" w:hAnsi="Times New Roman" w:cs="Times New Roman"/>
          <w:i/>
          <w:sz w:val="24"/>
        </w:rPr>
        <w:t>David Jahel García Avendaño</w:t>
      </w:r>
      <w:r w:rsidR="0058086F" w:rsidRPr="00E300F0">
        <w:rPr>
          <w:rFonts w:ascii="Times New Roman" w:hAnsi="Times New Roman" w:cs="Times New Roman"/>
          <w:i/>
          <w:sz w:val="24"/>
          <w:vertAlign w:val="superscript"/>
        </w:rPr>
        <w:t>2</w:t>
      </w:r>
      <w:r w:rsidR="0058086F" w:rsidRPr="00E300F0">
        <w:rPr>
          <w:rFonts w:ascii="Times New Roman" w:hAnsi="Times New Roman" w:cs="Times New Roman"/>
          <w:i/>
          <w:sz w:val="24"/>
        </w:rPr>
        <w:t xml:space="preserve">, </w:t>
      </w:r>
      <w:r w:rsidRPr="00E300F0">
        <w:rPr>
          <w:rFonts w:ascii="Times New Roman" w:hAnsi="Times New Roman" w:cs="Times New Roman"/>
          <w:i/>
          <w:sz w:val="24"/>
        </w:rPr>
        <w:t>Biridiana González Puebla</w:t>
      </w:r>
      <w:r w:rsidR="0058086F" w:rsidRPr="00E300F0">
        <w:rPr>
          <w:rFonts w:ascii="Times New Roman" w:hAnsi="Times New Roman" w:cs="Times New Roman"/>
          <w:i/>
          <w:sz w:val="24"/>
          <w:vertAlign w:val="superscript"/>
        </w:rPr>
        <w:t>3</w:t>
      </w:r>
      <w:r w:rsidRPr="00E300F0">
        <w:rPr>
          <w:rFonts w:ascii="Times New Roman" w:hAnsi="Times New Roman" w:cs="Times New Roman"/>
          <w:i/>
          <w:sz w:val="24"/>
        </w:rPr>
        <w:t>, Nancy Elizabeth Martínez Espinoza</w:t>
      </w:r>
      <w:r w:rsidR="0058086F" w:rsidRPr="00E300F0">
        <w:rPr>
          <w:rFonts w:ascii="Times New Roman" w:hAnsi="Times New Roman" w:cs="Times New Roman"/>
          <w:i/>
          <w:sz w:val="24"/>
          <w:vertAlign w:val="superscript"/>
        </w:rPr>
        <w:t>4</w:t>
      </w:r>
      <w:r w:rsidR="0058086F" w:rsidRPr="00E300F0">
        <w:rPr>
          <w:rFonts w:ascii="Times New Roman" w:hAnsi="Times New Roman" w:cs="Times New Roman"/>
          <w:i/>
          <w:sz w:val="24"/>
        </w:rPr>
        <w:t>, Martha Sánchez Moran</w:t>
      </w:r>
      <w:r w:rsidR="0058086F" w:rsidRPr="00E300F0">
        <w:rPr>
          <w:rFonts w:ascii="Times New Roman" w:hAnsi="Times New Roman" w:cs="Times New Roman"/>
          <w:i/>
          <w:sz w:val="24"/>
          <w:vertAlign w:val="superscript"/>
        </w:rPr>
        <w:t>5</w:t>
      </w:r>
      <w:r w:rsidR="0058086F" w:rsidRPr="00E300F0">
        <w:rPr>
          <w:rFonts w:ascii="Times New Roman" w:hAnsi="Times New Roman" w:cs="Times New Roman"/>
          <w:i/>
          <w:sz w:val="24"/>
        </w:rPr>
        <w:t>, Miriam Martínez Carrasco</w:t>
      </w:r>
      <w:r w:rsidR="0058086F" w:rsidRPr="00E300F0">
        <w:rPr>
          <w:rFonts w:ascii="Times New Roman" w:hAnsi="Times New Roman" w:cs="Times New Roman"/>
          <w:i/>
          <w:sz w:val="24"/>
          <w:vertAlign w:val="superscript"/>
        </w:rPr>
        <w:t xml:space="preserve">6 </w:t>
      </w:r>
    </w:p>
    <w:p w:rsidR="00395F93" w:rsidRPr="00E300F0" w:rsidRDefault="0058086F" w:rsidP="0058086F">
      <w:pPr>
        <w:pStyle w:val="Sinespaciado"/>
        <w:spacing w:line="360" w:lineRule="auto"/>
        <w:rPr>
          <w:rFonts w:ascii="Times New Roman" w:hAnsi="Times New Roman" w:cs="Times New Roman"/>
          <w:i/>
          <w:sz w:val="24"/>
          <w:vertAlign w:val="superscript"/>
        </w:rPr>
      </w:pPr>
      <w:r w:rsidRPr="00E300F0">
        <w:rPr>
          <w:rFonts w:ascii="Times New Roman" w:hAnsi="Times New Roman" w:cs="Times New Roman"/>
          <w:i/>
          <w:sz w:val="24"/>
        </w:rPr>
        <w:t xml:space="preserve">Maestro en Enfermería de la Facultad de Enfermería y Obstetricia de la Universidad </w:t>
      </w:r>
      <w:r w:rsidR="00F87B82" w:rsidRPr="00E300F0">
        <w:rPr>
          <w:rFonts w:ascii="Times New Roman" w:hAnsi="Times New Roman" w:cs="Times New Roman"/>
          <w:i/>
          <w:sz w:val="24"/>
        </w:rPr>
        <w:t>Juárez</w:t>
      </w:r>
      <w:r w:rsidRPr="00E300F0">
        <w:rPr>
          <w:rFonts w:ascii="Times New Roman" w:hAnsi="Times New Roman" w:cs="Times New Roman"/>
          <w:i/>
          <w:sz w:val="24"/>
        </w:rPr>
        <w:t xml:space="preserve"> del Estado de Durango</w:t>
      </w:r>
      <w:r w:rsidR="001156B7" w:rsidRPr="00E300F0">
        <w:rPr>
          <w:rFonts w:ascii="Times New Roman" w:hAnsi="Times New Roman" w:cs="Times New Roman"/>
          <w:i/>
          <w:sz w:val="24"/>
        </w:rPr>
        <w:t xml:space="preserve">, </w:t>
      </w:r>
      <w:r w:rsidRPr="00E300F0">
        <w:rPr>
          <w:rFonts w:ascii="Times New Roman" w:hAnsi="Times New Roman" w:cs="Times New Roman"/>
          <w:i/>
          <w:sz w:val="24"/>
        </w:rPr>
        <w:t xml:space="preserve">Licenciado en Enfermería </w:t>
      </w:r>
      <w:r w:rsidR="001156B7" w:rsidRPr="00E300F0">
        <w:rPr>
          <w:rFonts w:ascii="Times New Roman" w:hAnsi="Times New Roman" w:cs="Times New Roman"/>
          <w:i/>
          <w:sz w:val="24"/>
        </w:rPr>
        <w:t xml:space="preserve">en la Unidad de Terapia Intensiva del Instituto de Seguridad y Servicios Sociales para los Trabajadores de Estado (ISSSTE) Durango- </w:t>
      </w:r>
      <w:r w:rsidR="00F87B82" w:rsidRPr="00E300F0">
        <w:rPr>
          <w:rFonts w:ascii="Times New Roman" w:hAnsi="Times New Roman" w:cs="Times New Roman"/>
          <w:i/>
          <w:sz w:val="24"/>
        </w:rPr>
        <w:t>México</w:t>
      </w:r>
      <w:r w:rsidR="001156B7" w:rsidRPr="00E300F0">
        <w:rPr>
          <w:rFonts w:ascii="Times New Roman" w:hAnsi="Times New Roman" w:cs="Times New Roman"/>
          <w:i/>
          <w:sz w:val="24"/>
        </w:rPr>
        <w:t xml:space="preserve"> y </w:t>
      </w:r>
      <w:r w:rsidR="00395F93" w:rsidRPr="00E300F0">
        <w:rPr>
          <w:rFonts w:ascii="Times New Roman" w:hAnsi="Times New Roman" w:cs="Times New Roman"/>
          <w:i/>
          <w:sz w:val="24"/>
        </w:rPr>
        <w:t>Autor responsable de la correspondencia</w:t>
      </w:r>
      <w:r w:rsidR="001156B7" w:rsidRPr="00E300F0">
        <w:rPr>
          <w:rFonts w:ascii="Times New Roman" w:hAnsi="Times New Roman" w:cs="Times New Roman"/>
          <w:i/>
          <w:sz w:val="24"/>
        </w:rPr>
        <w:t xml:space="preserve">. </w:t>
      </w:r>
      <w:r w:rsidR="00395F93" w:rsidRPr="00E300F0">
        <w:rPr>
          <w:rFonts w:ascii="Times New Roman" w:hAnsi="Times New Roman" w:cs="Times New Roman"/>
          <w:i/>
          <w:sz w:val="24"/>
        </w:rPr>
        <w:t xml:space="preserve">Email: </w:t>
      </w:r>
      <w:hyperlink r:id="rId8" w:history="1">
        <w:r w:rsidR="001156B7" w:rsidRPr="00E300F0">
          <w:rPr>
            <w:rStyle w:val="Hipervnculo"/>
            <w:rFonts w:ascii="Times New Roman" w:hAnsi="Times New Roman" w:cs="Times New Roman"/>
            <w:i/>
            <w:sz w:val="24"/>
          </w:rPr>
          <w:t>gdavidjahel@yahoo.com</w:t>
        </w:r>
      </w:hyperlink>
      <w:r w:rsidR="001156B7" w:rsidRPr="00E300F0">
        <w:rPr>
          <w:rFonts w:ascii="Times New Roman" w:hAnsi="Times New Roman" w:cs="Times New Roman"/>
          <w:i/>
          <w:sz w:val="24"/>
        </w:rPr>
        <w:t xml:space="preserve"> </w:t>
      </w:r>
      <w:r w:rsidR="001156B7" w:rsidRPr="00E300F0">
        <w:rPr>
          <w:rFonts w:ascii="Times New Roman" w:hAnsi="Times New Roman" w:cs="Times New Roman"/>
          <w:i/>
          <w:sz w:val="24"/>
          <w:vertAlign w:val="superscript"/>
        </w:rPr>
        <w:t>2</w:t>
      </w:r>
      <w:r w:rsidR="001156B7" w:rsidRPr="00E300F0">
        <w:rPr>
          <w:rFonts w:ascii="Times New Roman" w:hAnsi="Times New Roman" w:cs="Times New Roman"/>
          <w:i/>
          <w:sz w:val="24"/>
        </w:rPr>
        <w:t xml:space="preserve">. Pasantes de la Licenciatura en Enfermería </w:t>
      </w:r>
      <w:r w:rsidR="001156B7" w:rsidRPr="00E300F0">
        <w:rPr>
          <w:rFonts w:ascii="Times New Roman" w:hAnsi="Times New Roman" w:cs="Times New Roman"/>
          <w:i/>
          <w:sz w:val="24"/>
          <w:vertAlign w:val="superscript"/>
        </w:rPr>
        <w:t xml:space="preserve">3,4,5,6 </w:t>
      </w:r>
    </w:p>
    <w:p w:rsidR="00395F93" w:rsidRPr="00855848" w:rsidRDefault="00855848" w:rsidP="00855848">
      <w:pPr>
        <w:pStyle w:val="Sinespaciado"/>
        <w:spacing w:line="360" w:lineRule="auto"/>
        <w:rPr>
          <w:rFonts w:ascii="Times New Roman" w:hAnsi="Times New Roman" w:cs="Times New Roman"/>
          <w:b/>
          <w:sz w:val="24"/>
        </w:rPr>
      </w:pPr>
      <w:r w:rsidRPr="00855848">
        <w:rPr>
          <w:rFonts w:ascii="Times New Roman" w:hAnsi="Times New Roman" w:cs="Times New Roman"/>
          <w:b/>
          <w:sz w:val="24"/>
        </w:rPr>
        <w:t>Resumen</w:t>
      </w:r>
    </w:p>
    <w:p w:rsidR="003E4A68" w:rsidRDefault="00395F93" w:rsidP="00395F93">
      <w:pPr>
        <w:tabs>
          <w:tab w:val="left" w:pos="3570"/>
        </w:tabs>
        <w:spacing w:line="360" w:lineRule="auto"/>
        <w:jc w:val="both"/>
        <w:rPr>
          <w:rFonts w:ascii="Times New Roman" w:hAnsi="Times New Roman" w:cs="Times New Roman"/>
          <w:color w:val="000000" w:themeColor="text1"/>
          <w:sz w:val="24"/>
        </w:rPr>
      </w:pPr>
      <w:r w:rsidRPr="00BE1A8D">
        <w:rPr>
          <w:rFonts w:ascii="Times New Roman" w:hAnsi="Times New Roman" w:cs="Times New Roman"/>
          <w:b/>
          <w:color w:val="000000" w:themeColor="text1"/>
          <w:sz w:val="24"/>
          <w:szCs w:val="24"/>
          <w:shd w:val="clear" w:color="auto" w:fill="FFFFFF"/>
        </w:rPr>
        <w:t>Introducción</w:t>
      </w:r>
      <w:r w:rsidR="00D47C79">
        <w:rPr>
          <w:rFonts w:ascii="Times New Roman" w:hAnsi="Times New Roman" w:cs="Times New Roman"/>
          <w:b/>
          <w:color w:val="000000" w:themeColor="text1"/>
          <w:sz w:val="24"/>
          <w:szCs w:val="24"/>
          <w:shd w:val="clear" w:color="auto" w:fill="FFFFFF"/>
        </w:rPr>
        <w:t>:</w:t>
      </w:r>
      <w:r w:rsidR="00D47C79">
        <w:rPr>
          <w:rFonts w:ascii="Times New Roman" w:hAnsi="Times New Roman" w:cs="Times New Roman"/>
          <w:color w:val="000000" w:themeColor="text1"/>
          <w:sz w:val="24"/>
          <w:szCs w:val="24"/>
          <w:shd w:val="clear" w:color="auto" w:fill="FFFFFF"/>
        </w:rPr>
        <w:t xml:space="preserve"> </w:t>
      </w:r>
      <w:r w:rsidR="00D47C79" w:rsidRPr="00370C79">
        <w:rPr>
          <w:rFonts w:ascii="Times New Roman" w:hAnsi="Times New Roman" w:cs="Times New Roman"/>
          <w:color w:val="000000" w:themeColor="text1"/>
          <w:sz w:val="24"/>
          <w:szCs w:val="24"/>
          <w:shd w:val="clear" w:color="auto" w:fill="FFFFFF"/>
        </w:rPr>
        <w:t>L</w:t>
      </w:r>
      <w:r w:rsidR="00D47C79">
        <w:rPr>
          <w:rFonts w:ascii="Times New Roman" w:hAnsi="Times New Roman" w:cs="Times New Roman"/>
          <w:color w:val="000000" w:themeColor="text1"/>
          <w:sz w:val="24"/>
          <w:szCs w:val="24"/>
          <w:shd w:val="clear" w:color="auto" w:fill="FFFFFF"/>
        </w:rPr>
        <w:t>a enfermedad renal crónica</w:t>
      </w:r>
      <w:r w:rsidR="00D47C79" w:rsidRPr="00370C79">
        <w:rPr>
          <w:rFonts w:ascii="Times New Roman" w:hAnsi="Times New Roman" w:cs="Times New Roman"/>
          <w:color w:val="000000" w:themeColor="text1"/>
          <w:sz w:val="24"/>
          <w:szCs w:val="24"/>
          <w:shd w:val="clear" w:color="auto" w:fill="FFFFFF"/>
        </w:rPr>
        <w:t xml:space="preserve"> es la resultante de diversas enfermedades crónico degenerativas</w:t>
      </w:r>
      <w:r w:rsidR="00D47C79">
        <w:rPr>
          <w:rFonts w:ascii="Times New Roman" w:hAnsi="Times New Roman" w:cs="Times New Roman"/>
          <w:color w:val="000000" w:themeColor="text1"/>
          <w:sz w:val="24"/>
          <w:szCs w:val="24"/>
          <w:shd w:val="clear" w:color="auto" w:fill="FFFFFF"/>
        </w:rPr>
        <w:t>.</w:t>
      </w:r>
      <w:r w:rsidR="00D47C79" w:rsidRPr="00CB014F">
        <w:rPr>
          <w:rFonts w:ascii="Times New Roman" w:hAnsi="Times New Roman" w:cs="Times New Roman"/>
          <w:color w:val="000000" w:themeColor="text1"/>
          <w:sz w:val="24"/>
          <w:szCs w:val="24"/>
          <w:shd w:val="clear" w:color="auto" w:fill="FFFFFF"/>
        </w:rPr>
        <w:t xml:space="preserve"> </w:t>
      </w:r>
      <w:r w:rsidR="00D47C79">
        <w:rPr>
          <w:rFonts w:ascii="Times New Roman" w:hAnsi="Times New Roman" w:cs="Times New Roman"/>
          <w:color w:val="000000" w:themeColor="text1"/>
          <w:sz w:val="24"/>
          <w:szCs w:val="24"/>
          <w:shd w:val="clear" w:color="auto" w:fill="FFFFFF"/>
        </w:rPr>
        <w:t>El paciente con dicha enfermedad y</w:t>
      </w:r>
      <w:r w:rsidR="00D47C79" w:rsidRPr="00370C79">
        <w:rPr>
          <w:rFonts w:ascii="Times New Roman" w:hAnsi="Times New Roman" w:cs="Times New Roman"/>
          <w:color w:val="000000" w:themeColor="text1"/>
          <w:sz w:val="24"/>
          <w:szCs w:val="24"/>
          <w:shd w:val="clear" w:color="auto" w:fill="FFFFFF"/>
        </w:rPr>
        <w:t xml:space="preserve"> sometido a hemodiálisis sufre much</w:t>
      </w:r>
      <w:r w:rsidR="00D47C79">
        <w:rPr>
          <w:rFonts w:ascii="Times New Roman" w:hAnsi="Times New Roman" w:cs="Times New Roman"/>
          <w:color w:val="000000" w:themeColor="text1"/>
          <w:sz w:val="24"/>
          <w:szCs w:val="24"/>
          <w:shd w:val="clear" w:color="auto" w:fill="FFFFFF"/>
        </w:rPr>
        <w:t xml:space="preserve">os cambios en su estilo de vida. </w:t>
      </w:r>
      <w:r w:rsidR="00D47C79">
        <w:rPr>
          <w:rFonts w:ascii="Times New Roman" w:hAnsi="Times New Roman" w:cs="Times New Roman"/>
          <w:color w:val="000000" w:themeColor="text1"/>
          <w:sz w:val="24"/>
          <w:szCs w:val="24"/>
        </w:rPr>
        <w:t>Es por ello que es</w:t>
      </w:r>
      <w:r w:rsidR="00D47C79" w:rsidRPr="00370C79">
        <w:rPr>
          <w:rFonts w:ascii="Times New Roman" w:hAnsi="Times New Roman" w:cs="Times New Roman"/>
          <w:color w:val="000000" w:themeColor="text1"/>
          <w:sz w:val="24"/>
          <w:szCs w:val="24"/>
        </w:rPr>
        <w:t xml:space="preserve"> importante evaluar </w:t>
      </w:r>
      <w:r w:rsidR="003F07D1">
        <w:rPr>
          <w:rFonts w:ascii="Times New Roman" w:hAnsi="Times New Roman" w:cs="Times New Roman"/>
          <w:color w:val="000000" w:themeColor="text1"/>
          <w:sz w:val="24"/>
          <w:szCs w:val="24"/>
        </w:rPr>
        <w:t xml:space="preserve">la prevalencia de </w:t>
      </w:r>
      <w:r w:rsidR="00D47C79" w:rsidRPr="00370C79">
        <w:rPr>
          <w:rFonts w:ascii="Times New Roman" w:hAnsi="Times New Roman" w:cs="Times New Roman"/>
          <w:color w:val="000000" w:themeColor="text1"/>
          <w:sz w:val="24"/>
          <w:szCs w:val="24"/>
        </w:rPr>
        <w:t>los mecanismos de adaptación en el pa</w:t>
      </w:r>
      <w:r w:rsidR="00D47C79">
        <w:rPr>
          <w:rFonts w:ascii="Times New Roman" w:hAnsi="Times New Roman" w:cs="Times New Roman"/>
          <w:color w:val="000000" w:themeColor="text1"/>
          <w:sz w:val="24"/>
          <w:szCs w:val="24"/>
        </w:rPr>
        <w:t>ciente en los</w:t>
      </w:r>
      <w:r w:rsidR="00D47C79" w:rsidRPr="00370C79">
        <w:rPr>
          <w:rFonts w:ascii="Times New Roman" w:hAnsi="Times New Roman" w:cs="Times New Roman"/>
          <w:color w:val="000000" w:themeColor="text1"/>
          <w:sz w:val="24"/>
          <w:szCs w:val="24"/>
        </w:rPr>
        <w:t xml:space="preserve"> aspecto</w:t>
      </w:r>
      <w:r w:rsidR="00D47C79">
        <w:rPr>
          <w:rFonts w:ascii="Times New Roman" w:hAnsi="Times New Roman" w:cs="Times New Roman"/>
          <w:color w:val="000000" w:themeColor="text1"/>
          <w:sz w:val="24"/>
          <w:szCs w:val="24"/>
        </w:rPr>
        <w:t>s</w:t>
      </w:r>
      <w:r w:rsidR="00D47C79" w:rsidRPr="00370C79">
        <w:rPr>
          <w:rFonts w:ascii="Times New Roman" w:hAnsi="Times New Roman" w:cs="Times New Roman"/>
          <w:color w:val="000000" w:themeColor="text1"/>
          <w:sz w:val="24"/>
          <w:szCs w:val="24"/>
        </w:rPr>
        <w:t xml:space="preserve"> psicológico, </w:t>
      </w:r>
      <w:r w:rsidR="00D47C79">
        <w:rPr>
          <w:rFonts w:ascii="Times New Roman" w:hAnsi="Times New Roman" w:cs="Times New Roman"/>
          <w:color w:val="000000" w:themeColor="text1"/>
          <w:sz w:val="24"/>
          <w:szCs w:val="24"/>
        </w:rPr>
        <w:t>afectivo y social</w:t>
      </w:r>
      <w:r w:rsidR="00D47C79" w:rsidRPr="00370C79">
        <w:rPr>
          <w:rFonts w:ascii="Times New Roman" w:hAnsi="Times New Roman" w:cs="Times New Roman"/>
          <w:color w:val="000000" w:themeColor="text1"/>
          <w:sz w:val="24"/>
          <w:szCs w:val="24"/>
        </w:rPr>
        <w:t>.</w:t>
      </w:r>
      <w:r w:rsidR="00D47C79" w:rsidRPr="00447988">
        <w:rPr>
          <w:rFonts w:ascii="Times New Roman" w:hAnsi="Times New Roman" w:cs="Times New Roman"/>
          <w:b/>
          <w:color w:val="000000"/>
          <w:sz w:val="24"/>
          <w:szCs w:val="24"/>
        </w:rPr>
        <w:t xml:space="preserve"> </w:t>
      </w:r>
      <w:r w:rsidRPr="00BE1A8D">
        <w:rPr>
          <w:rFonts w:ascii="Times New Roman" w:hAnsi="Times New Roman" w:cs="Times New Roman"/>
          <w:b/>
          <w:color w:val="000000"/>
          <w:sz w:val="24"/>
          <w:szCs w:val="24"/>
        </w:rPr>
        <w:t>M</w:t>
      </w:r>
      <w:r w:rsidR="00234105">
        <w:rPr>
          <w:rFonts w:ascii="Times New Roman" w:hAnsi="Times New Roman" w:cs="Times New Roman"/>
          <w:b/>
          <w:color w:val="000000"/>
          <w:sz w:val="24"/>
          <w:szCs w:val="24"/>
        </w:rPr>
        <w:t>ateriales y Métodos</w:t>
      </w:r>
      <w:r w:rsidR="003E4A68">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370C79">
        <w:rPr>
          <w:rFonts w:ascii="Times New Roman" w:hAnsi="Times New Roman" w:cs="Times New Roman"/>
          <w:sz w:val="24"/>
          <w:szCs w:val="24"/>
          <w:shd w:val="clear" w:color="auto" w:fill="FFFFFF"/>
        </w:rPr>
        <w:t>Es un estudio d</w:t>
      </w:r>
      <w:r>
        <w:rPr>
          <w:rFonts w:ascii="Times New Roman" w:hAnsi="Times New Roman" w:cs="Times New Roman"/>
          <w:sz w:val="24"/>
          <w:szCs w:val="24"/>
          <w:shd w:val="clear" w:color="auto" w:fill="FFFFFF"/>
        </w:rPr>
        <w:t>escriptivo de tipo cuantitativo,</w:t>
      </w:r>
      <w:r w:rsidRPr="00395F93">
        <w:rPr>
          <w:rFonts w:ascii="Times New Roman" w:hAnsi="Times New Roman" w:cs="Times New Roman"/>
          <w:sz w:val="24"/>
          <w:szCs w:val="24"/>
        </w:rPr>
        <w:t xml:space="preserve"> </w:t>
      </w:r>
      <w:r>
        <w:rPr>
          <w:rFonts w:ascii="Times New Roman" w:hAnsi="Times New Roman" w:cs="Times New Roman"/>
          <w:sz w:val="24"/>
          <w:szCs w:val="24"/>
        </w:rPr>
        <w:t xml:space="preserve">utilizo </w:t>
      </w:r>
      <w:r w:rsidRPr="00370C79">
        <w:rPr>
          <w:rFonts w:ascii="Times New Roman" w:hAnsi="Times New Roman" w:cs="Times New Roman"/>
          <w:sz w:val="24"/>
          <w:szCs w:val="24"/>
        </w:rPr>
        <w:t xml:space="preserve">el cuestionario “Mecanismos de Adaptación de los Pacientes con </w:t>
      </w:r>
      <w:r w:rsidR="006E28A5">
        <w:rPr>
          <w:rFonts w:ascii="Times New Roman" w:hAnsi="Times New Roman" w:cs="Times New Roman"/>
          <w:sz w:val="24"/>
          <w:szCs w:val="24"/>
        </w:rPr>
        <w:t xml:space="preserve">ERC </w:t>
      </w:r>
      <w:r w:rsidRPr="00370C79">
        <w:rPr>
          <w:rFonts w:ascii="Times New Roman" w:hAnsi="Times New Roman" w:cs="Times New Roman"/>
          <w:sz w:val="24"/>
          <w:szCs w:val="24"/>
        </w:rPr>
        <w:t xml:space="preserve">en Terapia de Hemodiálisis” utilizado por Devia K y cols. </w:t>
      </w:r>
      <w:r>
        <w:rPr>
          <w:rFonts w:ascii="Times New Roman" w:hAnsi="Times New Roman" w:cs="Times New Roman"/>
          <w:sz w:val="24"/>
          <w:szCs w:val="24"/>
        </w:rPr>
        <w:t xml:space="preserve">En el </w:t>
      </w:r>
      <w:r w:rsidRPr="00370C79">
        <w:rPr>
          <w:rFonts w:ascii="Times New Roman" w:hAnsi="Times New Roman" w:cs="Times New Roman"/>
          <w:sz w:val="24"/>
          <w:szCs w:val="24"/>
        </w:rPr>
        <w:t>2010 con un  coeficiente del Alfa de Cronbach d</w:t>
      </w:r>
      <w:r w:rsidR="006E28A5">
        <w:rPr>
          <w:rFonts w:ascii="Times New Roman" w:hAnsi="Times New Roman" w:cs="Times New Roman"/>
          <w:sz w:val="24"/>
          <w:szCs w:val="24"/>
        </w:rPr>
        <w:t>e 7.0, l</w:t>
      </w:r>
      <w:r>
        <w:rPr>
          <w:rFonts w:ascii="Times New Roman" w:hAnsi="Times New Roman" w:cs="Times New Roman"/>
          <w:sz w:val="24"/>
          <w:szCs w:val="24"/>
          <w:shd w:val="clear" w:color="auto" w:fill="FFFFFF"/>
        </w:rPr>
        <w:t xml:space="preserve">os datos </w:t>
      </w:r>
      <w:r w:rsidR="006E28A5">
        <w:rPr>
          <w:rFonts w:ascii="Times New Roman" w:hAnsi="Times New Roman" w:cs="Times New Roman"/>
          <w:sz w:val="24"/>
          <w:szCs w:val="24"/>
          <w:shd w:val="clear" w:color="auto" w:fill="FFFFFF"/>
        </w:rPr>
        <w:t xml:space="preserve">se analizaron </w:t>
      </w:r>
      <w:r>
        <w:rPr>
          <w:rFonts w:ascii="Times New Roman" w:hAnsi="Times New Roman" w:cs="Times New Roman"/>
          <w:sz w:val="24"/>
          <w:szCs w:val="24"/>
          <w:shd w:val="clear" w:color="auto" w:fill="FFFFFF"/>
        </w:rPr>
        <w:t xml:space="preserve">mediante estadística descriptiva, procesados a través del paquete </w:t>
      </w:r>
      <w:r w:rsidRPr="00370C79">
        <w:rPr>
          <w:rFonts w:ascii="Times New Roman" w:hAnsi="Times New Roman" w:cs="Times New Roman"/>
          <w:sz w:val="24"/>
          <w:szCs w:val="24"/>
        </w:rPr>
        <w:t>SPSS versión 20.0</w:t>
      </w:r>
      <w:r>
        <w:rPr>
          <w:rFonts w:ascii="Times New Roman" w:hAnsi="Times New Roman" w:cs="Times New Roman"/>
          <w:sz w:val="24"/>
          <w:szCs w:val="24"/>
        </w:rPr>
        <w:t xml:space="preserve"> </w:t>
      </w:r>
      <w:r w:rsidRPr="0002300F">
        <w:rPr>
          <w:rFonts w:ascii="Times New Roman" w:hAnsi="Times New Roman" w:cs="Times New Roman"/>
          <w:b/>
          <w:sz w:val="24"/>
          <w:szCs w:val="24"/>
        </w:rPr>
        <w:t>Resultados</w:t>
      </w:r>
      <w:r w:rsidR="00D75B42">
        <w:rPr>
          <w:rFonts w:ascii="Times New Roman" w:hAnsi="Times New Roman" w:cs="Times New Roman"/>
          <w:b/>
          <w:sz w:val="24"/>
          <w:szCs w:val="24"/>
        </w:rPr>
        <w:t xml:space="preserve"> y discusión</w:t>
      </w:r>
      <w:r w:rsidR="003E4A68">
        <w:rPr>
          <w:rFonts w:ascii="Times New Roman" w:hAnsi="Times New Roman" w:cs="Times New Roman"/>
          <w:b/>
          <w:sz w:val="24"/>
          <w:szCs w:val="24"/>
        </w:rPr>
        <w:t>:</w:t>
      </w:r>
      <w:r>
        <w:rPr>
          <w:rFonts w:ascii="Times New Roman" w:hAnsi="Times New Roman" w:cs="Times New Roman"/>
          <w:b/>
          <w:sz w:val="24"/>
          <w:szCs w:val="24"/>
        </w:rPr>
        <w:t xml:space="preserve"> </w:t>
      </w:r>
      <w:r w:rsidRPr="0079605A">
        <w:rPr>
          <w:rFonts w:ascii="Times New Roman" w:hAnsi="Times New Roman" w:cs="Times New Roman"/>
          <w:sz w:val="24"/>
          <w:szCs w:val="24"/>
        </w:rPr>
        <w:t>El estudio arrojo una prevalecía en</w:t>
      </w:r>
      <w:r>
        <w:rPr>
          <w:rFonts w:ascii="Times New Roman" w:hAnsi="Times New Roman" w:cs="Times New Roman"/>
          <w:sz w:val="24"/>
          <w:szCs w:val="24"/>
        </w:rPr>
        <w:t xml:space="preserve"> </w:t>
      </w:r>
      <w:r w:rsidRPr="0079605A">
        <w:rPr>
          <w:rFonts w:ascii="Times New Roman" w:hAnsi="Times New Roman" w:cs="Times New Roman"/>
          <w:sz w:val="24"/>
          <w:szCs w:val="24"/>
        </w:rPr>
        <w:t>los</w:t>
      </w:r>
      <w:r>
        <w:rPr>
          <w:rFonts w:ascii="Times New Roman" w:hAnsi="Times New Roman" w:cs="Times New Roman"/>
          <w:b/>
          <w:sz w:val="24"/>
          <w:szCs w:val="24"/>
        </w:rPr>
        <w:t xml:space="preserve"> </w:t>
      </w:r>
      <w:r>
        <w:rPr>
          <w:rFonts w:ascii="Times New Roman" w:hAnsi="Times New Roman" w:cs="Times New Roman"/>
          <w:sz w:val="24"/>
        </w:rPr>
        <w:t>mecanismos afectivos, con un 71.4% en una adaptación comprometida; los mecanismos  sociales sobresalen con un 61.9% en la adaptación compensat</w:t>
      </w:r>
      <w:r w:rsidR="006E28A5">
        <w:rPr>
          <w:rFonts w:ascii="Times New Roman" w:hAnsi="Times New Roman" w:cs="Times New Roman"/>
          <w:sz w:val="24"/>
        </w:rPr>
        <w:t>oria y para finalizar se muestro</w:t>
      </w:r>
      <w:r>
        <w:rPr>
          <w:rFonts w:ascii="Times New Roman" w:hAnsi="Times New Roman" w:cs="Times New Roman"/>
          <w:sz w:val="24"/>
        </w:rPr>
        <w:t xml:space="preserve"> que ninguna persona hace uso de los mecanismos adaptativos para lograr un nivel de adaptación integrado.</w:t>
      </w:r>
      <w:r w:rsidR="0079258E">
        <w:rPr>
          <w:rFonts w:ascii="Times New Roman" w:hAnsi="Times New Roman" w:cs="Times New Roman"/>
          <w:sz w:val="24"/>
        </w:rPr>
        <w:t xml:space="preserve"> </w:t>
      </w:r>
      <w:r w:rsidRPr="0002300F">
        <w:rPr>
          <w:rFonts w:ascii="Times New Roman" w:hAnsi="Times New Roman" w:cs="Times New Roman"/>
          <w:b/>
          <w:color w:val="000000"/>
          <w:sz w:val="24"/>
          <w:szCs w:val="24"/>
        </w:rPr>
        <w:t>Conclusiones</w:t>
      </w:r>
      <w:r w:rsidR="006E28A5">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006E28A5" w:rsidRPr="006E28A5">
        <w:rPr>
          <w:rFonts w:ascii="Times New Roman" w:hAnsi="Times New Roman" w:cs="Times New Roman"/>
          <w:color w:val="000000"/>
          <w:sz w:val="24"/>
          <w:szCs w:val="24"/>
        </w:rPr>
        <w:t>L</w:t>
      </w:r>
      <w:r w:rsidRPr="00E24D0E">
        <w:rPr>
          <w:rFonts w:ascii="Times New Roman" w:hAnsi="Times New Roman" w:cs="Times New Roman"/>
          <w:color w:val="000000" w:themeColor="text1"/>
          <w:sz w:val="24"/>
        </w:rPr>
        <w:t>os aspectos afectivos y psicológicos se encuentran comprometidos, siendo el principal obstáculo para que la persona se integre de la mejor manera</w:t>
      </w:r>
      <w:r>
        <w:rPr>
          <w:rFonts w:ascii="Times New Roman" w:hAnsi="Times New Roman" w:cs="Times New Roman"/>
          <w:color w:val="000000" w:themeColor="text1"/>
          <w:sz w:val="24"/>
        </w:rPr>
        <w:t>, l</w:t>
      </w:r>
      <w:r w:rsidRPr="00E24D0E">
        <w:rPr>
          <w:rFonts w:ascii="Times New Roman" w:hAnsi="Times New Roman" w:cs="Times New Roman"/>
          <w:color w:val="000000" w:themeColor="text1"/>
          <w:sz w:val="24"/>
        </w:rPr>
        <w:t>os mecanismos sociales sobresale</w:t>
      </w:r>
      <w:r>
        <w:rPr>
          <w:rFonts w:ascii="Times New Roman" w:hAnsi="Times New Roman" w:cs="Times New Roman"/>
          <w:color w:val="000000" w:themeColor="text1"/>
          <w:sz w:val="24"/>
        </w:rPr>
        <w:t>n</w:t>
      </w:r>
      <w:r w:rsidRPr="00E24D0E">
        <w:rPr>
          <w:rFonts w:ascii="Times New Roman" w:hAnsi="Times New Roman" w:cs="Times New Roman"/>
          <w:color w:val="000000" w:themeColor="text1"/>
          <w:sz w:val="24"/>
        </w:rPr>
        <w:t xml:space="preserve"> con un 61.9% en la adaptación compensatoria siendo el más favorable</w:t>
      </w:r>
      <w:r>
        <w:rPr>
          <w:rFonts w:ascii="Times New Roman" w:hAnsi="Times New Roman" w:cs="Times New Roman"/>
          <w:color w:val="000000" w:themeColor="text1"/>
          <w:sz w:val="24"/>
        </w:rPr>
        <w:t xml:space="preserve">. </w:t>
      </w:r>
      <w:r w:rsidRPr="00E24D0E">
        <w:rPr>
          <w:rFonts w:ascii="Times New Roman" w:hAnsi="Times New Roman" w:cs="Times New Roman"/>
          <w:color w:val="000000" w:themeColor="text1"/>
          <w:sz w:val="24"/>
        </w:rPr>
        <w:t xml:space="preserve">Esto puede indicar que las personas a pesar de su condición de salud y de las características del tratamiento, no perciben que sus problemas de salud física o emocional interfieren de manera importante en su vida social habitual. </w:t>
      </w:r>
    </w:p>
    <w:p w:rsidR="00395F93" w:rsidRDefault="00395F93" w:rsidP="00395F93">
      <w:pPr>
        <w:tabs>
          <w:tab w:val="left" w:pos="3570"/>
        </w:tabs>
        <w:spacing w:line="360" w:lineRule="auto"/>
        <w:jc w:val="both"/>
        <w:rPr>
          <w:rFonts w:ascii="Times New Roman" w:hAnsi="Times New Roman" w:cs="Times New Roman"/>
          <w:sz w:val="24"/>
          <w:szCs w:val="24"/>
        </w:rPr>
      </w:pPr>
      <w:r w:rsidRPr="00BE1A8D">
        <w:rPr>
          <w:rFonts w:ascii="Times New Roman" w:hAnsi="Times New Roman" w:cs="Times New Roman"/>
          <w:b/>
          <w:color w:val="000000"/>
          <w:sz w:val="24"/>
          <w:szCs w:val="24"/>
        </w:rPr>
        <w:t>Palabras Clave:</w:t>
      </w:r>
      <w:r>
        <w:rPr>
          <w:rFonts w:ascii="Times New Roman" w:hAnsi="Times New Roman" w:cs="Times New Roman"/>
          <w:b/>
          <w:color w:val="000000"/>
          <w:sz w:val="24"/>
          <w:szCs w:val="24"/>
        </w:rPr>
        <w:t xml:space="preserve"> </w:t>
      </w:r>
      <w:r w:rsidRPr="00BE1A8D">
        <w:rPr>
          <w:rFonts w:ascii="Times New Roman" w:hAnsi="Times New Roman" w:cs="Times New Roman"/>
          <w:color w:val="000000"/>
          <w:sz w:val="24"/>
          <w:szCs w:val="24"/>
        </w:rPr>
        <w:t xml:space="preserve">Hemodiálisis, </w:t>
      </w:r>
      <w:r>
        <w:rPr>
          <w:rFonts w:ascii="Times New Roman" w:hAnsi="Times New Roman" w:cs="Times New Roman"/>
          <w:color w:val="000000"/>
          <w:sz w:val="24"/>
          <w:szCs w:val="24"/>
        </w:rPr>
        <w:t xml:space="preserve">Prevalencia, </w:t>
      </w:r>
      <w:r w:rsidR="001405C2">
        <w:rPr>
          <w:rFonts w:ascii="Times New Roman" w:hAnsi="Times New Roman" w:cs="Times New Roman"/>
          <w:color w:val="000000"/>
          <w:sz w:val="24"/>
          <w:szCs w:val="24"/>
        </w:rPr>
        <w:t>A</w:t>
      </w:r>
      <w:r>
        <w:rPr>
          <w:rFonts w:ascii="Times New Roman" w:hAnsi="Times New Roman" w:cs="Times New Roman"/>
          <w:sz w:val="24"/>
          <w:szCs w:val="24"/>
        </w:rPr>
        <w:t>daptación, Insuficiencia Renal Crónica.</w:t>
      </w:r>
    </w:p>
    <w:p w:rsidR="003E4A68" w:rsidRDefault="003E4A68" w:rsidP="00395F93">
      <w:pPr>
        <w:tabs>
          <w:tab w:val="left" w:pos="3570"/>
        </w:tabs>
        <w:spacing w:line="360" w:lineRule="auto"/>
        <w:jc w:val="both"/>
        <w:rPr>
          <w:rFonts w:ascii="Times New Roman" w:hAnsi="Times New Roman" w:cs="Times New Roman"/>
          <w:b/>
          <w:sz w:val="24"/>
          <w:szCs w:val="24"/>
          <w:lang w:val="es-MX"/>
        </w:rPr>
      </w:pPr>
    </w:p>
    <w:p w:rsidR="00855848" w:rsidRPr="00783EFC" w:rsidRDefault="00855848" w:rsidP="00395F93">
      <w:pPr>
        <w:tabs>
          <w:tab w:val="left" w:pos="3570"/>
        </w:tabs>
        <w:spacing w:line="360" w:lineRule="auto"/>
        <w:jc w:val="both"/>
        <w:rPr>
          <w:rFonts w:ascii="Times New Roman" w:hAnsi="Times New Roman" w:cs="Times New Roman"/>
          <w:sz w:val="24"/>
          <w:szCs w:val="24"/>
          <w:lang w:val="en-US"/>
        </w:rPr>
      </w:pPr>
      <w:r w:rsidRPr="00783EFC">
        <w:rPr>
          <w:rFonts w:ascii="Times New Roman" w:hAnsi="Times New Roman" w:cs="Times New Roman"/>
          <w:b/>
          <w:sz w:val="24"/>
          <w:szCs w:val="24"/>
          <w:lang w:val="en-US"/>
        </w:rPr>
        <w:t>Abstract</w:t>
      </w:r>
    </w:p>
    <w:p w:rsidR="00855848" w:rsidRPr="00855848" w:rsidRDefault="00855848" w:rsidP="00395F93">
      <w:pPr>
        <w:tabs>
          <w:tab w:val="left" w:pos="3570"/>
        </w:tabs>
        <w:spacing w:line="360" w:lineRule="auto"/>
        <w:jc w:val="both"/>
        <w:rPr>
          <w:rFonts w:ascii="Times New Roman" w:hAnsi="Times New Roman" w:cs="Times New Roman"/>
          <w:sz w:val="24"/>
          <w:szCs w:val="24"/>
          <w:lang w:val="en-US"/>
        </w:rPr>
      </w:pPr>
      <w:r w:rsidRPr="00D029FE">
        <w:rPr>
          <w:rFonts w:ascii="Times New Roman" w:hAnsi="Times New Roman" w:cs="Times New Roman"/>
          <w:b/>
          <w:sz w:val="24"/>
          <w:szCs w:val="24"/>
          <w:lang w:val="en-US"/>
        </w:rPr>
        <w:t>Introduction</w:t>
      </w:r>
      <w:r w:rsidR="00234105" w:rsidRPr="00D029FE">
        <w:rPr>
          <w:rFonts w:ascii="Times New Roman" w:hAnsi="Times New Roman" w:cs="Times New Roman"/>
          <w:b/>
          <w:sz w:val="24"/>
          <w:szCs w:val="24"/>
          <w:lang w:val="en-US"/>
        </w:rPr>
        <w:t>:</w:t>
      </w:r>
      <w:r w:rsidR="00234105" w:rsidRPr="00D029FE">
        <w:rPr>
          <w:rFonts w:ascii="Times New Roman" w:hAnsi="Times New Roman" w:cs="Times New Roman"/>
          <w:sz w:val="24"/>
          <w:szCs w:val="24"/>
          <w:lang w:val="en-US"/>
        </w:rPr>
        <w:t xml:space="preserve"> </w:t>
      </w:r>
      <w:r w:rsidR="00234105" w:rsidRPr="00D029FE">
        <w:rPr>
          <w:rFonts w:ascii="Times New Roman" w:hAnsi="Times New Roman" w:cs="Times New Roman"/>
          <w:bCs/>
          <w:color w:val="000000"/>
          <w:sz w:val="24"/>
          <w:szCs w:val="15"/>
          <w:lang w:val="en-US"/>
        </w:rPr>
        <w:t>Renal Insufficiency Chronic (IRC)</w:t>
      </w:r>
      <w:r w:rsidR="00234105" w:rsidRPr="00D029FE">
        <w:rPr>
          <w:rFonts w:ascii="Times New Roman" w:hAnsi="Times New Roman" w:cs="Times New Roman"/>
          <w:sz w:val="24"/>
          <w:szCs w:val="24"/>
          <w:lang w:val="en-US"/>
        </w:rPr>
        <w:t xml:space="preserve"> </w:t>
      </w:r>
      <w:r w:rsidR="00D75B42" w:rsidRPr="00D75B42">
        <w:rPr>
          <w:rFonts w:ascii="Times New Roman" w:hAnsi="Times New Roman" w:cs="Times New Roman"/>
          <w:sz w:val="24"/>
          <w:szCs w:val="24"/>
          <w:lang w:val="en-US"/>
        </w:rPr>
        <w:t>is the result of several chronic degenerative diseases. The patient with the disease and on hemodialysis undergoes many changes in your lifestyle. That is why it is important to assess the prevalence of coping mechanisms in patients in the psychological, e</w:t>
      </w:r>
      <w:r w:rsidR="00D75B42">
        <w:rPr>
          <w:rFonts w:ascii="Times New Roman" w:hAnsi="Times New Roman" w:cs="Times New Roman"/>
          <w:sz w:val="24"/>
          <w:szCs w:val="24"/>
          <w:lang w:val="en-US"/>
        </w:rPr>
        <w:t>motional and social aspects</w:t>
      </w:r>
      <w:r w:rsidR="00D029FE" w:rsidRPr="00D029FE">
        <w:rPr>
          <w:rFonts w:ascii="Times New Roman" w:hAnsi="Times New Roman" w:cs="Times New Roman"/>
          <w:sz w:val="24"/>
          <w:szCs w:val="24"/>
          <w:lang w:val="en-US"/>
        </w:rPr>
        <w:t>.</w:t>
      </w:r>
      <w:r w:rsidR="00D75B42">
        <w:rPr>
          <w:rFonts w:ascii="Times New Roman" w:hAnsi="Times New Roman" w:cs="Times New Roman"/>
          <w:sz w:val="24"/>
          <w:szCs w:val="24"/>
          <w:lang w:val="en-US"/>
        </w:rPr>
        <w:t xml:space="preserve"> </w:t>
      </w:r>
      <w:r w:rsidR="00234105" w:rsidRPr="00234105">
        <w:rPr>
          <w:rFonts w:ascii="Times New Roman" w:hAnsi="Times New Roman" w:cs="Times New Roman"/>
          <w:b/>
          <w:sz w:val="24"/>
          <w:szCs w:val="24"/>
          <w:lang w:val="en-US"/>
        </w:rPr>
        <w:t>Materials and Methods</w:t>
      </w:r>
      <w:r w:rsidR="00234105">
        <w:rPr>
          <w:rFonts w:ascii="Times New Roman" w:hAnsi="Times New Roman" w:cs="Times New Roman"/>
          <w:sz w:val="24"/>
          <w:szCs w:val="24"/>
          <w:lang w:val="en-US"/>
        </w:rPr>
        <w:t>:</w:t>
      </w:r>
      <w:r w:rsidRPr="00855848">
        <w:rPr>
          <w:rFonts w:ascii="Times New Roman" w:hAnsi="Times New Roman" w:cs="Times New Roman"/>
          <w:sz w:val="24"/>
          <w:szCs w:val="24"/>
          <w:lang w:val="en-US"/>
        </w:rPr>
        <w:t xml:space="preserve"> A descriptive quantitative study, I use the questionnaire "Mechanisms of</w:t>
      </w:r>
      <w:r w:rsidR="00234105">
        <w:rPr>
          <w:rFonts w:ascii="Times New Roman" w:hAnsi="Times New Roman" w:cs="Times New Roman"/>
          <w:sz w:val="24"/>
          <w:szCs w:val="24"/>
          <w:lang w:val="en-US"/>
        </w:rPr>
        <w:t xml:space="preserve"> Adaptation of Patients with IRC</w:t>
      </w:r>
      <w:r w:rsidRPr="00855848">
        <w:rPr>
          <w:rFonts w:ascii="Times New Roman" w:hAnsi="Times New Roman" w:cs="Times New Roman"/>
          <w:sz w:val="24"/>
          <w:szCs w:val="24"/>
          <w:lang w:val="en-US"/>
        </w:rPr>
        <w:t xml:space="preserve"> hemodialysis therapy" used by Devia K et al. In 2010 with a Cronbach's alpha coefficient of 7.0, the data were analyzed using descriptive statistics, processed through the SPSS package version 20.0</w:t>
      </w:r>
      <w:r w:rsidR="00D75B42">
        <w:rPr>
          <w:rFonts w:ascii="Times New Roman" w:hAnsi="Times New Roman" w:cs="Times New Roman"/>
          <w:sz w:val="24"/>
          <w:szCs w:val="24"/>
          <w:lang w:val="en-US"/>
        </w:rPr>
        <w:t>.</w:t>
      </w:r>
      <w:r w:rsidR="00D75B42" w:rsidRPr="00D75B42">
        <w:rPr>
          <w:lang w:val="en-US"/>
        </w:rPr>
        <w:t xml:space="preserve"> </w:t>
      </w:r>
      <w:r w:rsidR="00D75B42" w:rsidRPr="00D75B42">
        <w:rPr>
          <w:rFonts w:ascii="Times New Roman" w:hAnsi="Times New Roman" w:cs="Times New Roman"/>
          <w:b/>
          <w:sz w:val="24"/>
          <w:szCs w:val="24"/>
          <w:lang w:val="en-US"/>
        </w:rPr>
        <w:t>Results and Discussion</w:t>
      </w:r>
      <w:r w:rsidR="006000FA">
        <w:rPr>
          <w:rFonts w:ascii="Times New Roman" w:hAnsi="Times New Roman" w:cs="Times New Roman"/>
          <w:sz w:val="24"/>
          <w:szCs w:val="24"/>
          <w:lang w:val="en-US"/>
        </w:rPr>
        <w:t>:</w:t>
      </w:r>
      <w:r w:rsidRPr="00855848">
        <w:rPr>
          <w:rFonts w:ascii="Times New Roman" w:hAnsi="Times New Roman" w:cs="Times New Roman"/>
          <w:sz w:val="24"/>
          <w:szCs w:val="24"/>
          <w:lang w:val="en-US"/>
        </w:rPr>
        <w:t xml:space="preserve"> The study threw a prevalence of affective mechanisms, with 71.4% in a compromised adaptation; social mechanisms projecting a 61.9% in the compensatory adaptation and finally was shown that no person makes use of adaptive mechanisms to achieve a level of integrated adaptation. </w:t>
      </w:r>
      <w:r w:rsidRPr="006000FA">
        <w:rPr>
          <w:rFonts w:ascii="Times New Roman" w:hAnsi="Times New Roman" w:cs="Times New Roman"/>
          <w:b/>
          <w:sz w:val="24"/>
          <w:szCs w:val="24"/>
          <w:lang w:val="en-US"/>
        </w:rPr>
        <w:t>Conclusions</w:t>
      </w:r>
      <w:r w:rsidRPr="00855848">
        <w:rPr>
          <w:rFonts w:ascii="Times New Roman" w:hAnsi="Times New Roman" w:cs="Times New Roman"/>
          <w:sz w:val="24"/>
          <w:szCs w:val="24"/>
          <w:lang w:val="en-US"/>
        </w:rPr>
        <w:t xml:space="preserve">: The emotional and psychological aspects are compromised, the main obstacle for the person to be integrated in the best way, the social mechanisms stand out with 61.9% in the compensatory adaptation being the most favorable. This may </w:t>
      </w:r>
      <w:r w:rsidRPr="00234105">
        <w:rPr>
          <w:rFonts w:ascii="Times New Roman" w:hAnsi="Times New Roman" w:cs="Times New Roman"/>
          <w:sz w:val="24"/>
          <w:szCs w:val="24"/>
          <w:lang w:val="en-US"/>
        </w:rPr>
        <w:t>indicate</w:t>
      </w:r>
      <w:r w:rsidRPr="00855848">
        <w:rPr>
          <w:rFonts w:ascii="Times New Roman" w:hAnsi="Times New Roman" w:cs="Times New Roman"/>
          <w:sz w:val="24"/>
          <w:szCs w:val="24"/>
          <w:lang w:val="en-US"/>
        </w:rPr>
        <w:t xml:space="preserve"> that people despite your health condition and treatment characteristics, no problems perceive their physical or emotional health significantly interfere in their normal social life. Keywords: Hemodialysis, Prevalence, Adaptation CKD.</w:t>
      </w:r>
    </w:p>
    <w:p w:rsidR="006E28A5" w:rsidRPr="00855848" w:rsidRDefault="001405C2" w:rsidP="006E28A5">
      <w:pPr>
        <w:spacing w:line="360" w:lineRule="auto"/>
        <w:jc w:val="both"/>
        <w:rPr>
          <w:rFonts w:ascii="Times New Roman" w:hAnsi="Times New Roman" w:cs="Times New Roman"/>
          <w:b/>
          <w:sz w:val="24"/>
          <w:szCs w:val="24"/>
          <w:lang w:val="en-US"/>
        </w:rPr>
      </w:pPr>
      <w:r w:rsidRPr="00855848">
        <w:rPr>
          <w:lang w:val="en-US"/>
        </w:rPr>
        <w:t xml:space="preserve">  </w:t>
      </w:r>
      <w:r w:rsidRPr="00234105">
        <w:rPr>
          <w:rFonts w:ascii="Times New Roman" w:hAnsi="Times New Roman" w:cs="Times New Roman"/>
          <w:b/>
          <w:sz w:val="24"/>
          <w:szCs w:val="24"/>
          <w:lang w:val="en-US"/>
        </w:rPr>
        <w:t>Key words</w:t>
      </w:r>
      <w:r w:rsidRPr="00855848">
        <w:rPr>
          <w:rFonts w:ascii="Times New Roman" w:hAnsi="Times New Roman" w:cs="Times New Roman"/>
          <w:sz w:val="24"/>
          <w:szCs w:val="24"/>
          <w:lang w:val="en-US"/>
        </w:rPr>
        <w:t xml:space="preserve">: Hemodialysis, Prevalence, </w:t>
      </w:r>
      <w:r w:rsidRPr="00855848">
        <w:rPr>
          <w:rFonts w:ascii="Times New Roman" w:hAnsi="Times New Roman" w:cs="Times New Roman"/>
          <w:bCs/>
          <w:color w:val="000000"/>
          <w:sz w:val="24"/>
          <w:szCs w:val="15"/>
          <w:lang w:val="en-US"/>
        </w:rPr>
        <w:t>Adaptation,</w:t>
      </w:r>
      <w:r w:rsidRPr="00855848">
        <w:rPr>
          <w:rFonts w:ascii="Verdana" w:hAnsi="Verdana"/>
          <w:b/>
          <w:bCs/>
          <w:color w:val="000000"/>
          <w:sz w:val="15"/>
          <w:szCs w:val="15"/>
          <w:lang w:val="en-US"/>
        </w:rPr>
        <w:t xml:space="preserve"> </w:t>
      </w:r>
      <w:r w:rsidRPr="00855848">
        <w:rPr>
          <w:rFonts w:ascii="Times New Roman" w:hAnsi="Times New Roman" w:cs="Times New Roman"/>
          <w:bCs/>
          <w:color w:val="000000"/>
          <w:sz w:val="24"/>
          <w:szCs w:val="15"/>
          <w:lang w:val="en-US"/>
        </w:rPr>
        <w:t>Renal Insufficiency Chronic.</w:t>
      </w:r>
    </w:p>
    <w:p w:rsidR="00855848" w:rsidRPr="00855848" w:rsidRDefault="00855848">
      <w:pPr>
        <w:rPr>
          <w:rFonts w:ascii="Times New Roman" w:hAnsi="Times New Roman" w:cs="Times New Roman"/>
          <w:b/>
          <w:sz w:val="24"/>
          <w:lang w:val="en-US"/>
        </w:rPr>
      </w:pPr>
    </w:p>
    <w:p w:rsidR="004D67AA" w:rsidRPr="001405C2" w:rsidRDefault="005904E8">
      <w:pPr>
        <w:rPr>
          <w:rFonts w:ascii="Times New Roman" w:hAnsi="Times New Roman" w:cs="Times New Roman"/>
          <w:b/>
          <w:sz w:val="24"/>
          <w:lang w:val="es-MX"/>
        </w:rPr>
      </w:pPr>
      <w:r w:rsidRPr="001405C2">
        <w:rPr>
          <w:rFonts w:ascii="Times New Roman" w:hAnsi="Times New Roman" w:cs="Times New Roman"/>
          <w:b/>
          <w:sz w:val="24"/>
          <w:lang w:val="es-MX"/>
        </w:rPr>
        <w:t>Introducción</w:t>
      </w:r>
    </w:p>
    <w:p w:rsidR="001405C2" w:rsidRPr="00D14DE3" w:rsidRDefault="001405C2" w:rsidP="001405C2">
      <w:pPr>
        <w:shd w:val="clear" w:color="auto" w:fill="FFFFFF"/>
        <w:spacing w:after="56" w:line="360" w:lineRule="auto"/>
        <w:jc w:val="both"/>
        <w:rPr>
          <w:rFonts w:ascii="Times New Roman" w:hAnsi="Times New Roman" w:cs="Times New Roman"/>
          <w:color w:val="000000" w:themeColor="text1"/>
          <w:sz w:val="24"/>
          <w:szCs w:val="24"/>
          <w:shd w:val="clear" w:color="auto" w:fill="FFFFFF"/>
        </w:rPr>
      </w:pPr>
      <w:r w:rsidRPr="00D14DE3">
        <w:rPr>
          <w:rFonts w:ascii="Times New Roman" w:hAnsi="Times New Roman" w:cs="Times New Roman"/>
          <w:color w:val="000000" w:themeColor="text1"/>
          <w:sz w:val="24"/>
          <w:szCs w:val="24"/>
          <w:shd w:val="clear" w:color="auto" w:fill="FFFFFF"/>
        </w:rPr>
        <w:t>La enfermedad renal crónica (ERC) es la resultante de diversas enfermedades crónico degenerativas, entre las que destacan la diabetes mellitus y la hipertensión arterial, fenómeno que ocurre de manera similar en todo el mundo y que, lamentablemente, conduce hacia un desenlace fatal si no es tratada. Las cifras de morbilidad y mortalidad son alarmantes; en México, esta es una de las principales causas de atención en hospitalización y en los servicios de urgencias. Está considerada una enfermedad catastrófica debido al número creciente de casos, por los altos costos de inversión, recursos de infraestructura y humanos limitados, la detección tardía y altas tasas de morbilidad y mortalidad en programas de sustitución</w:t>
      </w:r>
      <w:r w:rsidRPr="00D14DE3">
        <w:rPr>
          <w:rFonts w:ascii="Times New Roman" w:hAnsi="Times New Roman" w:cs="Times New Roman"/>
          <w:color w:val="000000" w:themeColor="text1"/>
          <w:sz w:val="24"/>
          <w:szCs w:val="24"/>
          <w:shd w:val="clear" w:color="auto" w:fill="FFFFFF"/>
          <w:vertAlign w:val="superscript"/>
        </w:rPr>
        <w:t>1</w:t>
      </w:r>
    </w:p>
    <w:p w:rsidR="00931A4B" w:rsidRDefault="001405C2" w:rsidP="001405C2">
      <w:pPr>
        <w:spacing w:line="360" w:lineRule="auto"/>
        <w:jc w:val="both"/>
        <w:rPr>
          <w:rFonts w:ascii="Times New Roman" w:hAnsi="Times New Roman" w:cs="Times New Roman"/>
          <w:b/>
          <w:sz w:val="24"/>
          <w:lang w:val="es-MX"/>
        </w:rPr>
      </w:pPr>
      <w:r w:rsidRPr="00D14DE3">
        <w:rPr>
          <w:rFonts w:ascii="Times New Roman" w:hAnsi="Times New Roman" w:cs="Times New Roman"/>
          <w:color w:val="000000" w:themeColor="text1"/>
          <w:sz w:val="24"/>
          <w:szCs w:val="24"/>
          <w:shd w:val="clear" w:color="auto" w:fill="FFFFFF"/>
        </w:rPr>
        <w:lastRenderedPageBreak/>
        <w:t>Con la diálisis y hemodiálisis se ha logrado prolongar y mejorar la calidad de v</w:t>
      </w:r>
      <w:r>
        <w:rPr>
          <w:rFonts w:ascii="Times New Roman" w:hAnsi="Times New Roman" w:cs="Times New Roman"/>
          <w:color w:val="000000" w:themeColor="text1"/>
          <w:sz w:val="24"/>
          <w:szCs w:val="24"/>
          <w:shd w:val="clear" w:color="auto" w:fill="FFFFFF"/>
        </w:rPr>
        <w:t xml:space="preserve">ida de las personas con ERC </w:t>
      </w:r>
      <w:r w:rsidRPr="00D14DE3">
        <w:rPr>
          <w:rFonts w:ascii="Times New Roman" w:hAnsi="Times New Roman" w:cs="Times New Roman"/>
          <w:color w:val="000000" w:themeColor="text1"/>
          <w:sz w:val="24"/>
          <w:szCs w:val="24"/>
          <w:shd w:val="clear" w:color="auto" w:fill="FFFFFF"/>
        </w:rPr>
        <w:t>debido a la reducción de toxinas responsables de provocar diferentes alteraciones, las cuales se pueden eliminar con la frecuencia y duración adecuada del tratamiento depurativo. Actualmente existe un incremento de pacientes que ingresan a las salas de hemodiálisis, observándose como esta enfermedad repercute en la adaptación de los pacientes</w:t>
      </w:r>
      <w:r w:rsidR="00762F34">
        <w:rPr>
          <w:rFonts w:ascii="Times New Roman" w:hAnsi="Times New Roman" w:cs="Times New Roman"/>
          <w:color w:val="000000" w:themeColor="text1"/>
          <w:sz w:val="24"/>
          <w:szCs w:val="24"/>
          <w:shd w:val="clear" w:color="auto" w:fill="FFFFFF"/>
        </w:rPr>
        <w:t xml:space="preserve"> </w:t>
      </w:r>
      <w:r w:rsidR="00B272DD">
        <w:rPr>
          <w:rFonts w:ascii="Times New Roman" w:hAnsi="Times New Roman" w:cs="Times New Roman"/>
          <w:color w:val="000000" w:themeColor="text1"/>
          <w:sz w:val="24"/>
          <w:szCs w:val="24"/>
          <w:shd w:val="clear" w:color="auto" w:fill="FFFFFF"/>
          <w:vertAlign w:val="superscript"/>
        </w:rPr>
        <w:t>2,3</w:t>
      </w:r>
      <w:r w:rsidRPr="00D14DE3">
        <w:rPr>
          <w:rFonts w:ascii="Times New Roman" w:hAnsi="Times New Roman" w:cs="Times New Roman"/>
          <w:color w:val="000000" w:themeColor="text1"/>
          <w:sz w:val="24"/>
          <w:szCs w:val="24"/>
          <w:shd w:val="clear" w:color="auto" w:fill="FFFFFF"/>
        </w:rPr>
        <w:t>.</w:t>
      </w:r>
    </w:p>
    <w:p w:rsidR="00931A4B" w:rsidRPr="00370C79" w:rsidRDefault="00931A4B" w:rsidP="00931A4B">
      <w:pPr>
        <w:shd w:val="clear" w:color="auto" w:fill="FFFFFF"/>
        <w:tabs>
          <w:tab w:val="left" w:pos="6795"/>
        </w:tabs>
        <w:spacing w:before="135" w:after="135" w:line="360" w:lineRule="auto"/>
        <w:jc w:val="both"/>
        <w:rPr>
          <w:rFonts w:ascii="Times New Roman" w:eastAsia="Times New Roman" w:hAnsi="Times New Roman" w:cs="Times New Roman"/>
          <w:color w:val="000000" w:themeColor="text1"/>
          <w:sz w:val="24"/>
          <w:szCs w:val="24"/>
        </w:rPr>
      </w:pPr>
      <w:r w:rsidRPr="00370C79">
        <w:rPr>
          <w:rFonts w:ascii="Times New Roman" w:eastAsia="Times New Roman" w:hAnsi="Times New Roman" w:cs="Times New Roman"/>
          <w:color w:val="000000" w:themeColor="text1"/>
          <w:sz w:val="24"/>
          <w:szCs w:val="24"/>
        </w:rPr>
        <w:t>El Plan Nacional de Desarrollo ubica a la salud como una estrategia fundamental en respuesta al aumento de la esperanza de vida en México que acarrea innumerables enfermedades crónic</w:t>
      </w:r>
      <w:r>
        <w:rPr>
          <w:rFonts w:ascii="Times New Roman" w:eastAsia="Times New Roman" w:hAnsi="Times New Roman" w:cs="Times New Roman"/>
          <w:color w:val="000000" w:themeColor="text1"/>
          <w:sz w:val="24"/>
          <w:szCs w:val="24"/>
        </w:rPr>
        <w:t>as y degenerativas en el adulto</w:t>
      </w:r>
      <w:r w:rsidRPr="00370C79">
        <w:rPr>
          <w:rFonts w:ascii="Times New Roman" w:eastAsia="Times New Roman" w:hAnsi="Times New Roman" w:cs="Times New Roman"/>
          <w:color w:val="000000" w:themeColor="text1"/>
          <w:sz w:val="24"/>
          <w:szCs w:val="24"/>
        </w:rPr>
        <w:t>.  Una de estas es la IRC enfermedad que afecta ampliamente al organismo con repercusión multiorganica desencadenando un sinfín de signos y síntomas que afectan al paciente emocional, física y psicológicamente. Afectando a la persona en su totalidad, ello se refleja en la afección que conllevan los familiares y cuidadores del paciente</w:t>
      </w:r>
      <w:r w:rsidR="00762F34">
        <w:rPr>
          <w:rFonts w:ascii="Times New Roman" w:eastAsia="Times New Roman" w:hAnsi="Times New Roman" w:cs="Times New Roman"/>
          <w:color w:val="000000" w:themeColor="text1"/>
          <w:sz w:val="24"/>
          <w:szCs w:val="24"/>
        </w:rPr>
        <w:t xml:space="preserve"> </w:t>
      </w:r>
      <w:r w:rsidR="00E300F0">
        <w:rPr>
          <w:rFonts w:ascii="Times New Roman" w:eastAsia="Times New Roman" w:hAnsi="Times New Roman" w:cs="Times New Roman"/>
          <w:color w:val="000000" w:themeColor="text1"/>
          <w:sz w:val="24"/>
          <w:szCs w:val="24"/>
          <w:vertAlign w:val="superscript"/>
        </w:rPr>
        <w:t>2</w:t>
      </w:r>
      <w:r w:rsidRPr="00370C79">
        <w:rPr>
          <w:rFonts w:ascii="Times New Roman" w:eastAsia="Times New Roman" w:hAnsi="Times New Roman" w:cs="Times New Roman"/>
          <w:color w:val="000000" w:themeColor="text1"/>
          <w:sz w:val="24"/>
          <w:szCs w:val="24"/>
        </w:rPr>
        <w:t>.</w:t>
      </w:r>
    </w:p>
    <w:p w:rsidR="00931A4B" w:rsidRPr="00931A4B" w:rsidRDefault="00931A4B" w:rsidP="00931A4B">
      <w:pPr>
        <w:spacing w:line="360" w:lineRule="auto"/>
        <w:jc w:val="both"/>
        <w:rPr>
          <w:rFonts w:ascii="Times New Roman" w:hAnsi="Times New Roman" w:cs="Times New Roman"/>
          <w:sz w:val="24"/>
        </w:rPr>
      </w:pPr>
      <w:r w:rsidRPr="00931A4B">
        <w:rPr>
          <w:rFonts w:ascii="Times New Roman" w:hAnsi="Times New Roman" w:cs="Times New Roman"/>
          <w:sz w:val="24"/>
        </w:rPr>
        <w:t xml:space="preserve">Un aspecto determinante en el proceso y evolución de la enfermedad es la adaptación del paciente a su enfermedad. Un elemento clave en la asimilación e integración que definen el  transcurso positivo o negativo ante el cambio </w:t>
      </w:r>
      <w:r w:rsidRPr="005904E8">
        <w:rPr>
          <w:rFonts w:ascii="Times New Roman" w:hAnsi="Times New Roman" w:cs="Times New Roman"/>
          <w:sz w:val="24"/>
          <w:vertAlign w:val="superscript"/>
        </w:rPr>
        <w:t>3</w:t>
      </w:r>
      <w:r w:rsidR="00762F34">
        <w:rPr>
          <w:rFonts w:ascii="Times New Roman" w:hAnsi="Times New Roman" w:cs="Times New Roman"/>
          <w:sz w:val="24"/>
          <w:vertAlign w:val="superscript"/>
        </w:rPr>
        <w:t>,4</w:t>
      </w:r>
      <w:r w:rsidRPr="00931A4B">
        <w:rPr>
          <w:rFonts w:ascii="Times New Roman" w:hAnsi="Times New Roman" w:cs="Times New Roman"/>
          <w:sz w:val="24"/>
        </w:rPr>
        <w:t>.</w:t>
      </w:r>
    </w:p>
    <w:p w:rsidR="00931A4B" w:rsidRPr="00931A4B" w:rsidRDefault="00931A4B" w:rsidP="00931A4B">
      <w:pPr>
        <w:spacing w:line="360" w:lineRule="auto"/>
        <w:jc w:val="both"/>
        <w:rPr>
          <w:rFonts w:ascii="Times New Roman" w:hAnsi="Times New Roman" w:cs="Times New Roman"/>
          <w:sz w:val="24"/>
        </w:rPr>
      </w:pPr>
      <w:r w:rsidRPr="00931A4B">
        <w:rPr>
          <w:rFonts w:ascii="Times New Roman" w:hAnsi="Times New Roman" w:cs="Times New Roman"/>
          <w:sz w:val="24"/>
        </w:rPr>
        <w:t xml:space="preserve">Desde el momento en que a una persona le diagnostican IRC se pone en marcha una serie de cambios importantes en el estilo de vida, mecanismos adaptativos en el paciente tanto psicológicas, afectivas y sociales a la situación de salud que está viviendo </w:t>
      </w:r>
      <w:r w:rsidR="00762F34">
        <w:rPr>
          <w:rFonts w:ascii="Times New Roman" w:hAnsi="Times New Roman" w:cs="Times New Roman"/>
          <w:sz w:val="24"/>
          <w:vertAlign w:val="superscript"/>
        </w:rPr>
        <w:t>5</w:t>
      </w:r>
      <w:r w:rsidR="004F298A">
        <w:rPr>
          <w:rFonts w:ascii="Times New Roman" w:hAnsi="Times New Roman" w:cs="Times New Roman"/>
          <w:sz w:val="24"/>
          <w:vertAlign w:val="superscript"/>
        </w:rPr>
        <w:t>,6,7</w:t>
      </w:r>
      <w:r w:rsidRPr="00931A4B">
        <w:rPr>
          <w:rFonts w:ascii="Times New Roman" w:hAnsi="Times New Roman" w:cs="Times New Roman"/>
          <w:sz w:val="24"/>
        </w:rPr>
        <w:t>.</w:t>
      </w:r>
    </w:p>
    <w:p w:rsidR="00931A4B" w:rsidRPr="00931A4B" w:rsidRDefault="00931A4B" w:rsidP="00931A4B">
      <w:pPr>
        <w:spacing w:line="360" w:lineRule="auto"/>
        <w:jc w:val="both"/>
        <w:rPr>
          <w:rFonts w:ascii="Times New Roman" w:hAnsi="Times New Roman" w:cs="Times New Roman"/>
          <w:sz w:val="24"/>
        </w:rPr>
      </w:pPr>
      <w:r w:rsidRPr="00931A4B">
        <w:rPr>
          <w:rFonts w:ascii="Times New Roman" w:hAnsi="Times New Roman" w:cs="Times New Roman"/>
          <w:sz w:val="24"/>
        </w:rPr>
        <w:t xml:space="preserve">La persona con una Enfermedad Crónica como lo es la Insuficiencia Renal está obligada a cambiar su forma de vida; ha de modificar su dieta, frecuentes contactos con el medio hospitalario, interrupción de sus actividades cotidianas que muchas veces afectan al trabajo o estudios, entre otros. Todos estos cambios suponen un factor de estrés para cualquier persona, sin embargo el grado de afectación no será el mismo en todos los casos, esto a que existen estrategias en cada persona que van a incidir en el proceso de adaptación. No es necesariamente el suceso el que crea problemas, sino la percepción y la respuesta del paciente al hecho, que pueden provocar necesidades psicológicas no satisfechas que agota las reservas de energía necesarias para la </w:t>
      </w:r>
      <w:r w:rsidRPr="004F298A">
        <w:rPr>
          <w:rFonts w:ascii="Times New Roman" w:hAnsi="Times New Roman" w:cs="Times New Roman"/>
          <w:sz w:val="24"/>
        </w:rPr>
        <w:t xml:space="preserve">curación </w:t>
      </w:r>
      <w:r w:rsidR="004F298A" w:rsidRPr="004F298A">
        <w:rPr>
          <w:rFonts w:ascii="Times New Roman" w:hAnsi="Times New Roman" w:cs="Times New Roman"/>
          <w:sz w:val="24"/>
          <w:vertAlign w:val="superscript"/>
        </w:rPr>
        <w:t>5,</w:t>
      </w:r>
      <w:r w:rsidR="00762F34" w:rsidRPr="004F298A">
        <w:rPr>
          <w:rFonts w:ascii="Times New Roman" w:hAnsi="Times New Roman" w:cs="Times New Roman"/>
          <w:sz w:val="24"/>
          <w:vertAlign w:val="superscript"/>
        </w:rPr>
        <w:t>6</w:t>
      </w:r>
      <w:r w:rsidR="004F298A" w:rsidRPr="004F298A">
        <w:rPr>
          <w:rFonts w:ascii="Times New Roman" w:hAnsi="Times New Roman" w:cs="Times New Roman"/>
          <w:sz w:val="24"/>
          <w:vertAlign w:val="superscript"/>
        </w:rPr>
        <w:t>,7</w:t>
      </w:r>
      <w:r w:rsidR="004F298A">
        <w:rPr>
          <w:rFonts w:ascii="Times New Roman" w:hAnsi="Times New Roman" w:cs="Times New Roman"/>
          <w:sz w:val="24"/>
          <w:vertAlign w:val="superscript"/>
        </w:rPr>
        <w:t>,8</w:t>
      </w:r>
      <w:r w:rsidRPr="004F298A">
        <w:rPr>
          <w:rFonts w:ascii="Times New Roman" w:hAnsi="Times New Roman" w:cs="Times New Roman"/>
          <w:sz w:val="24"/>
        </w:rPr>
        <w:t>.</w:t>
      </w:r>
      <w:r w:rsidRPr="00931A4B">
        <w:rPr>
          <w:rFonts w:ascii="Times New Roman" w:hAnsi="Times New Roman" w:cs="Times New Roman"/>
          <w:sz w:val="24"/>
        </w:rPr>
        <w:t xml:space="preserve"> </w:t>
      </w:r>
    </w:p>
    <w:p w:rsidR="005904E8" w:rsidRPr="004F298A" w:rsidRDefault="00931A4B" w:rsidP="00931A4B">
      <w:pPr>
        <w:spacing w:line="360" w:lineRule="auto"/>
        <w:jc w:val="both"/>
        <w:rPr>
          <w:rFonts w:ascii="Times New Roman" w:hAnsi="Times New Roman" w:cs="Times New Roman"/>
          <w:sz w:val="24"/>
        </w:rPr>
      </w:pPr>
      <w:r w:rsidRPr="00931A4B">
        <w:rPr>
          <w:rFonts w:ascii="Times New Roman" w:hAnsi="Times New Roman" w:cs="Times New Roman"/>
          <w:sz w:val="24"/>
        </w:rPr>
        <w:t xml:space="preserve">Es lógico que, en un primer momento, la persona presente una respuesta de ansiedad y apatía debido al carácter novedoso de la situación. A medida que la persona va adaptándose a la situación de salud, se llega a tomar conciencia de la importancia de llevar un cambio en el estilo de vivir, es </w:t>
      </w:r>
      <w:r w:rsidRPr="00931A4B">
        <w:rPr>
          <w:rFonts w:ascii="Times New Roman" w:hAnsi="Times New Roman" w:cs="Times New Roman"/>
          <w:sz w:val="24"/>
        </w:rPr>
        <w:lastRenderedPageBreak/>
        <w:t>decir lleva a cabo el tratamiento, la dieta adecuadamente, darse el tiempo de conocer sobre su enfermedad, complicaciones, signos y síntomas de alarma, entre otras. En definitiva las estrategias psicológicas, afectiv</w:t>
      </w:r>
      <w:r w:rsidR="00DF16C6">
        <w:rPr>
          <w:rFonts w:ascii="Times New Roman" w:hAnsi="Times New Roman" w:cs="Times New Roman"/>
          <w:sz w:val="24"/>
        </w:rPr>
        <w:t xml:space="preserve">as y sociales que adopte la persona </w:t>
      </w:r>
      <w:r w:rsidRPr="00931A4B">
        <w:rPr>
          <w:rFonts w:ascii="Times New Roman" w:hAnsi="Times New Roman" w:cs="Times New Roman"/>
          <w:sz w:val="24"/>
        </w:rPr>
        <w:t xml:space="preserve">ante esta situación de salud, influirán en </w:t>
      </w:r>
      <w:r w:rsidR="00DF16C6">
        <w:rPr>
          <w:rFonts w:ascii="Times New Roman" w:hAnsi="Times New Roman" w:cs="Times New Roman"/>
          <w:sz w:val="24"/>
        </w:rPr>
        <w:t xml:space="preserve">su adaptación </w:t>
      </w:r>
      <w:r w:rsidR="00762F34" w:rsidRPr="004F298A">
        <w:rPr>
          <w:rFonts w:ascii="Times New Roman" w:hAnsi="Times New Roman" w:cs="Times New Roman"/>
          <w:sz w:val="24"/>
          <w:vertAlign w:val="superscript"/>
        </w:rPr>
        <w:t>5</w:t>
      </w:r>
      <w:r w:rsidR="004F298A" w:rsidRPr="004F298A">
        <w:rPr>
          <w:rFonts w:ascii="Times New Roman" w:hAnsi="Times New Roman" w:cs="Times New Roman"/>
          <w:sz w:val="24"/>
          <w:vertAlign w:val="superscript"/>
        </w:rPr>
        <w:t>, 6,</w:t>
      </w:r>
      <w:r w:rsidR="004F298A">
        <w:rPr>
          <w:rFonts w:ascii="Times New Roman" w:hAnsi="Times New Roman" w:cs="Times New Roman"/>
          <w:sz w:val="24"/>
          <w:vertAlign w:val="superscript"/>
        </w:rPr>
        <w:t xml:space="preserve"> </w:t>
      </w:r>
      <w:r w:rsidR="004F298A" w:rsidRPr="004F298A">
        <w:rPr>
          <w:rFonts w:ascii="Times New Roman" w:hAnsi="Times New Roman" w:cs="Times New Roman"/>
          <w:sz w:val="24"/>
          <w:vertAlign w:val="superscript"/>
        </w:rPr>
        <w:t>7</w:t>
      </w:r>
      <w:r w:rsidR="004F298A">
        <w:rPr>
          <w:rFonts w:ascii="Times New Roman" w:hAnsi="Times New Roman" w:cs="Times New Roman"/>
          <w:sz w:val="24"/>
        </w:rPr>
        <w:t xml:space="preserve">. </w:t>
      </w:r>
    </w:p>
    <w:p w:rsidR="005904E8" w:rsidRPr="00931A4B" w:rsidRDefault="005904E8" w:rsidP="005904E8">
      <w:pPr>
        <w:spacing w:line="360" w:lineRule="auto"/>
        <w:jc w:val="both"/>
        <w:rPr>
          <w:rFonts w:ascii="Times New Roman" w:hAnsi="Times New Roman" w:cs="Times New Roman"/>
          <w:sz w:val="24"/>
          <w:lang w:val="es-MX"/>
        </w:rPr>
      </w:pPr>
      <w:r>
        <w:rPr>
          <w:rFonts w:ascii="Times New Roman" w:hAnsi="Times New Roman" w:cs="Times New Roman"/>
          <w:sz w:val="24"/>
          <w:lang w:val="es-MX"/>
        </w:rPr>
        <w:t xml:space="preserve">Esta </w:t>
      </w:r>
      <w:r w:rsidRPr="00931A4B">
        <w:rPr>
          <w:rFonts w:ascii="Times New Roman" w:hAnsi="Times New Roman" w:cs="Times New Roman"/>
          <w:sz w:val="24"/>
          <w:lang w:val="es-MX"/>
        </w:rPr>
        <w:t xml:space="preserve">investigación </w:t>
      </w:r>
      <w:r>
        <w:rPr>
          <w:rFonts w:ascii="Times New Roman" w:hAnsi="Times New Roman" w:cs="Times New Roman"/>
          <w:sz w:val="24"/>
          <w:lang w:val="es-MX"/>
        </w:rPr>
        <w:t xml:space="preserve">se realizó </w:t>
      </w:r>
      <w:r w:rsidRPr="00931A4B">
        <w:rPr>
          <w:rFonts w:ascii="Times New Roman" w:hAnsi="Times New Roman" w:cs="Times New Roman"/>
          <w:sz w:val="24"/>
          <w:lang w:val="es-MX"/>
        </w:rPr>
        <w:t>en un grupo de pacientes derechohabientes del I</w:t>
      </w:r>
      <w:r>
        <w:rPr>
          <w:rFonts w:ascii="Times New Roman" w:hAnsi="Times New Roman" w:cs="Times New Roman"/>
          <w:sz w:val="24"/>
          <w:lang w:val="es-MX"/>
        </w:rPr>
        <w:t>nstituto de Seguridad y Servicios Sociales para los Trabajadores del Estado (I</w:t>
      </w:r>
      <w:r w:rsidRPr="00931A4B">
        <w:rPr>
          <w:rFonts w:ascii="Times New Roman" w:hAnsi="Times New Roman" w:cs="Times New Roman"/>
          <w:sz w:val="24"/>
          <w:lang w:val="es-MX"/>
        </w:rPr>
        <w:t>SSSTE</w:t>
      </w:r>
      <w:r>
        <w:rPr>
          <w:rFonts w:ascii="Times New Roman" w:hAnsi="Times New Roman" w:cs="Times New Roman"/>
          <w:sz w:val="24"/>
          <w:lang w:val="es-MX"/>
        </w:rPr>
        <w:t>)</w:t>
      </w:r>
      <w:r w:rsidRPr="00931A4B">
        <w:rPr>
          <w:rFonts w:ascii="Times New Roman" w:hAnsi="Times New Roman" w:cs="Times New Roman"/>
          <w:sz w:val="24"/>
          <w:lang w:val="es-MX"/>
        </w:rPr>
        <w:t xml:space="preserve"> en</w:t>
      </w:r>
      <w:r>
        <w:rPr>
          <w:rFonts w:ascii="Times New Roman" w:hAnsi="Times New Roman" w:cs="Times New Roman"/>
          <w:sz w:val="24"/>
          <w:lang w:val="es-MX"/>
        </w:rPr>
        <w:t xml:space="preserve"> el estado de Durango, en la unidad </w:t>
      </w:r>
      <w:r w:rsidRPr="00931A4B">
        <w:rPr>
          <w:rFonts w:ascii="Times New Roman" w:hAnsi="Times New Roman" w:cs="Times New Roman"/>
          <w:sz w:val="24"/>
          <w:lang w:val="es-MX"/>
        </w:rPr>
        <w:t>de hemodiálisis, con el objetivo de identificar la prevalencia de los mecanismos adaptativos en el área de lo psicológico, afectivo y social que utiliza el paciente con Insuficiencia Renal Crónica bajo tratamiento de hemodiálisis para determinar su respuesta adaptativa y de tal forma poder intervenir brindándoles un mejor apoyo emocional, un cuidado y una educación adecuada para los pacientes y los familiares</w:t>
      </w:r>
      <w:r w:rsidR="00762F34">
        <w:rPr>
          <w:rFonts w:ascii="Times New Roman" w:hAnsi="Times New Roman" w:cs="Times New Roman"/>
          <w:sz w:val="24"/>
          <w:lang w:val="es-MX"/>
        </w:rPr>
        <w:t xml:space="preserve"> </w:t>
      </w:r>
      <w:r w:rsidR="004F298A">
        <w:rPr>
          <w:rFonts w:ascii="Times New Roman" w:hAnsi="Times New Roman" w:cs="Times New Roman"/>
          <w:sz w:val="24"/>
          <w:vertAlign w:val="superscript"/>
          <w:lang w:val="es-MX"/>
        </w:rPr>
        <w:t>9,10</w:t>
      </w:r>
      <w:r w:rsidRPr="00931A4B">
        <w:rPr>
          <w:rFonts w:ascii="Times New Roman" w:hAnsi="Times New Roman" w:cs="Times New Roman"/>
          <w:sz w:val="24"/>
          <w:lang w:val="es-MX"/>
        </w:rPr>
        <w:t xml:space="preserve">. </w:t>
      </w:r>
    </w:p>
    <w:p w:rsidR="005904E8" w:rsidRDefault="005904E8" w:rsidP="005904E8">
      <w:pPr>
        <w:shd w:val="clear" w:color="auto" w:fill="FFFFFF"/>
        <w:spacing w:before="135" w:after="135" w:line="360" w:lineRule="auto"/>
        <w:jc w:val="both"/>
        <w:rPr>
          <w:rFonts w:ascii="Times New Roman" w:hAnsi="Times New Roman" w:cs="Times New Roman"/>
          <w:color w:val="000000" w:themeColor="text1"/>
          <w:sz w:val="24"/>
          <w:szCs w:val="24"/>
        </w:rPr>
      </w:pPr>
      <w:r w:rsidRPr="00370C79">
        <w:rPr>
          <w:rFonts w:ascii="Times New Roman" w:hAnsi="Times New Roman" w:cs="Times New Roman"/>
          <w:color w:val="000000" w:themeColor="text1"/>
          <w:sz w:val="24"/>
          <w:szCs w:val="24"/>
        </w:rPr>
        <w:t xml:space="preserve">El </w:t>
      </w:r>
      <w:r>
        <w:rPr>
          <w:rFonts w:ascii="Times New Roman" w:hAnsi="Times New Roman" w:cs="Times New Roman"/>
          <w:color w:val="000000" w:themeColor="text1"/>
          <w:sz w:val="24"/>
          <w:szCs w:val="24"/>
        </w:rPr>
        <w:t>proyecto de investigación tiene</w:t>
      </w:r>
      <w:r w:rsidRPr="00370C79">
        <w:rPr>
          <w:rFonts w:ascii="Times New Roman" w:hAnsi="Times New Roman" w:cs="Times New Roman"/>
          <w:color w:val="000000" w:themeColor="text1"/>
          <w:sz w:val="24"/>
          <w:szCs w:val="24"/>
        </w:rPr>
        <w:t xml:space="preserve"> impacto en la disciplina- profesión y en lo social puesto que genera nuevo conocimiento a la enfermería para dar cuidado a la experiencia de salud de la persona con IRC bajo tratamiento de hemodiálisis, implica la generación de futuras investigaciones sobre el manejo y cuidado de la familia que posteriormente darán lugar al surgimiento de nuevos modelos o teorías que mejoren aún más nuestro quehacer de enfermería que da respuesta a las necesidades sociales permitiendo aún más al reconocimiento social y profesional.</w:t>
      </w:r>
    </w:p>
    <w:p w:rsidR="001405C2" w:rsidRDefault="005904E8" w:rsidP="005904E8">
      <w:pPr>
        <w:rPr>
          <w:rFonts w:ascii="Times New Roman" w:hAnsi="Times New Roman" w:cs="Times New Roman"/>
          <w:b/>
          <w:sz w:val="24"/>
        </w:rPr>
      </w:pPr>
      <w:r w:rsidRPr="005904E8">
        <w:rPr>
          <w:rFonts w:ascii="Times New Roman" w:hAnsi="Times New Roman" w:cs="Times New Roman"/>
          <w:b/>
          <w:sz w:val="24"/>
        </w:rPr>
        <w:t>Metodología</w:t>
      </w:r>
    </w:p>
    <w:p w:rsidR="005904E8" w:rsidRDefault="005904E8" w:rsidP="005E1ACB">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370C79">
        <w:rPr>
          <w:rFonts w:ascii="Times New Roman" w:hAnsi="Times New Roman" w:cs="Times New Roman"/>
          <w:sz w:val="24"/>
          <w:szCs w:val="24"/>
          <w:shd w:val="clear" w:color="auto" w:fill="FFFFFF"/>
        </w:rPr>
        <w:t>Es un estudio descriptivo de tipo cuantitativo</w:t>
      </w:r>
      <w:r>
        <w:rPr>
          <w:rFonts w:ascii="Times New Roman" w:hAnsi="Times New Roman" w:cs="Times New Roman"/>
          <w:sz w:val="24"/>
          <w:szCs w:val="24"/>
          <w:shd w:val="clear" w:color="auto" w:fill="FFFFFF"/>
        </w:rPr>
        <w:t xml:space="preserve">, </w:t>
      </w:r>
      <w:r w:rsidRPr="00370C79">
        <w:rPr>
          <w:rFonts w:ascii="Times New Roman" w:hAnsi="Times New Roman" w:cs="Times New Roman"/>
          <w:sz w:val="24"/>
          <w:szCs w:val="24"/>
          <w:shd w:val="clear" w:color="auto" w:fill="FFFFFF"/>
        </w:rPr>
        <w:t>la población está conformada por 64 pacientes bajo tratamiento de hem</w:t>
      </w:r>
      <w:r>
        <w:rPr>
          <w:rFonts w:ascii="Times New Roman" w:hAnsi="Times New Roman" w:cs="Times New Roman"/>
          <w:sz w:val="24"/>
          <w:szCs w:val="24"/>
          <w:shd w:val="clear" w:color="auto" w:fill="FFFFFF"/>
        </w:rPr>
        <w:t>odiálisis que acuden al ISSSTE</w:t>
      </w:r>
      <w:r w:rsidRPr="005904E8">
        <w:rPr>
          <w:rFonts w:ascii="Times New Roman" w:hAnsi="Times New Roman" w:cs="Times New Roman"/>
          <w:sz w:val="24"/>
          <w:szCs w:val="24"/>
          <w:shd w:val="clear" w:color="auto" w:fill="FFFFFF"/>
        </w:rPr>
        <w:t xml:space="preserve"> </w:t>
      </w:r>
      <w:r w:rsidRPr="00370C79">
        <w:rPr>
          <w:rFonts w:ascii="Times New Roman" w:hAnsi="Times New Roman" w:cs="Times New Roman"/>
          <w:sz w:val="24"/>
          <w:szCs w:val="24"/>
          <w:shd w:val="clear" w:color="auto" w:fill="FFFFFF"/>
        </w:rPr>
        <w:t>de la ciudad de Victoria de Durango</w:t>
      </w:r>
      <w:r>
        <w:rPr>
          <w:rFonts w:ascii="Times New Roman" w:hAnsi="Times New Roman" w:cs="Times New Roman"/>
          <w:sz w:val="24"/>
          <w:szCs w:val="24"/>
          <w:shd w:val="clear" w:color="auto" w:fill="FFFFFF"/>
        </w:rPr>
        <w:t xml:space="preserve">, Dgo, México, con  un muestreo por conveniencia. Los criterios de </w:t>
      </w:r>
      <w:r w:rsidRPr="00370C79">
        <w:rPr>
          <w:rFonts w:ascii="Times New Roman" w:hAnsi="Times New Roman" w:cs="Times New Roman"/>
          <w:sz w:val="24"/>
          <w:szCs w:val="24"/>
          <w:shd w:val="clear" w:color="auto" w:fill="FFFFFF"/>
        </w:rPr>
        <w:t>Inclusión</w:t>
      </w:r>
      <w:r>
        <w:rPr>
          <w:rFonts w:ascii="Times New Roman" w:hAnsi="Times New Roman" w:cs="Times New Roman"/>
          <w:sz w:val="24"/>
          <w:szCs w:val="24"/>
          <w:shd w:val="clear" w:color="auto" w:fill="FFFFFF"/>
        </w:rPr>
        <w:t xml:space="preserve"> fueron </w:t>
      </w:r>
      <w:r w:rsidR="005E1ACB">
        <w:rPr>
          <w:rFonts w:ascii="Times New Roman" w:hAnsi="Times New Roman" w:cs="Times New Roman"/>
          <w:sz w:val="24"/>
          <w:szCs w:val="24"/>
          <w:shd w:val="clear" w:color="auto" w:fill="FFFFFF"/>
        </w:rPr>
        <w:t>personas afiliadas</w:t>
      </w:r>
      <w:r w:rsidRPr="00370C79">
        <w:rPr>
          <w:rFonts w:ascii="Times New Roman" w:hAnsi="Times New Roman" w:cs="Times New Roman"/>
          <w:sz w:val="24"/>
          <w:szCs w:val="24"/>
          <w:shd w:val="clear" w:color="auto" w:fill="FFFFFF"/>
        </w:rPr>
        <w:t xml:space="preserve"> al ISSSTE con enfermedad renal crónica</w:t>
      </w:r>
      <w:r w:rsidR="005E1ACB">
        <w:rPr>
          <w:rFonts w:ascii="Times New Roman" w:hAnsi="Times New Roman" w:cs="Times New Roman"/>
          <w:sz w:val="24"/>
          <w:szCs w:val="24"/>
          <w:shd w:val="clear" w:color="auto" w:fill="FFFFFF"/>
        </w:rPr>
        <w:t>, bajo tratamiento de hemodiálisis y que hayan aceptado participar en el estudio, los de exclusión fueron aquellas personas</w:t>
      </w:r>
      <w:r w:rsidRPr="00370C79">
        <w:rPr>
          <w:rFonts w:ascii="Times New Roman" w:hAnsi="Times New Roman" w:cs="Times New Roman"/>
          <w:sz w:val="24"/>
          <w:szCs w:val="24"/>
          <w:shd w:val="clear" w:color="auto" w:fill="FFFFFF"/>
        </w:rPr>
        <w:t xml:space="preserve"> que no se encuentren neurológicamente aptos para responder el cuestionario</w:t>
      </w:r>
      <w:r w:rsidR="005E1ACB">
        <w:rPr>
          <w:rFonts w:ascii="Times New Roman" w:hAnsi="Times New Roman" w:cs="Times New Roman"/>
          <w:sz w:val="24"/>
          <w:szCs w:val="24"/>
          <w:shd w:val="clear" w:color="auto" w:fill="FFFFFF"/>
        </w:rPr>
        <w:t xml:space="preserve"> y </w:t>
      </w:r>
      <w:r w:rsidRPr="00370C79">
        <w:rPr>
          <w:rFonts w:ascii="Times New Roman" w:hAnsi="Times New Roman" w:cs="Times New Roman"/>
          <w:sz w:val="24"/>
          <w:szCs w:val="24"/>
          <w:shd w:val="clear" w:color="auto" w:fill="FFFFFF"/>
        </w:rPr>
        <w:t>que no respondan completamente el total de los ítems del cuestionario</w:t>
      </w:r>
      <w:r w:rsidR="00762F34">
        <w:rPr>
          <w:rFonts w:ascii="Times New Roman" w:hAnsi="Times New Roman" w:cs="Times New Roman"/>
          <w:sz w:val="24"/>
          <w:szCs w:val="24"/>
          <w:shd w:val="clear" w:color="auto" w:fill="FFFFFF"/>
        </w:rPr>
        <w:t xml:space="preserve"> </w:t>
      </w:r>
      <w:r w:rsidR="004F298A">
        <w:rPr>
          <w:rFonts w:ascii="Times New Roman" w:hAnsi="Times New Roman" w:cs="Times New Roman"/>
          <w:sz w:val="24"/>
          <w:szCs w:val="24"/>
          <w:shd w:val="clear" w:color="auto" w:fill="FFFFFF"/>
          <w:vertAlign w:val="superscript"/>
        </w:rPr>
        <w:t>10</w:t>
      </w:r>
      <w:r w:rsidR="005E1ACB">
        <w:rPr>
          <w:rFonts w:ascii="Times New Roman" w:hAnsi="Times New Roman" w:cs="Times New Roman"/>
          <w:sz w:val="24"/>
          <w:szCs w:val="24"/>
          <w:shd w:val="clear" w:color="auto" w:fill="FFFFFF"/>
        </w:rPr>
        <w:t>.</w:t>
      </w:r>
    </w:p>
    <w:p w:rsidR="005E1ACB" w:rsidRDefault="005E1ACB" w:rsidP="005E1AC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recolección de los datos fue </w:t>
      </w:r>
      <w:r w:rsidRPr="00370C79">
        <w:rPr>
          <w:rFonts w:ascii="Times New Roman" w:hAnsi="Times New Roman" w:cs="Times New Roman"/>
          <w:sz w:val="24"/>
          <w:szCs w:val="24"/>
        </w:rPr>
        <w:t>de cam</w:t>
      </w:r>
      <w:r>
        <w:rPr>
          <w:rFonts w:ascii="Times New Roman" w:hAnsi="Times New Roman" w:cs="Times New Roman"/>
          <w:sz w:val="24"/>
          <w:szCs w:val="24"/>
        </w:rPr>
        <w:t xml:space="preserve">po y se utilizó </w:t>
      </w:r>
      <w:r w:rsidRPr="00370C79">
        <w:rPr>
          <w:rFonts w:ascii="Times New Roman" w:hAnsi="Times New Roman" w:cs="Times New Roman"/>
          <w:sz w:val="24"/>
          <w:szCs w:val="24"/>
        </w:rPr>
        <w:t>el cuestionario “Mecanismos de Adaptación de los Pacientes con Enfermedad Renal Crónica en Terapia de Hemodiálisis” utilizado por Devia K y cols. (2010). Dicho instrumento consta de 33 enunciados con un  coeficiente del Alfa de Cronbach de 7.0 en población latina</w:t>
      </w:r>
      <w:r w:rsidR="00762F34">
        <w:rPr>
          <w:rFonts w:ascii="Times New Roman" w:hAnsi="Times New Roman" w:cs="Times New Roman"/>
          <w:sz w:val="24"/>
          <w:szCs w:val="24"/>
        </w:rPr>
        <w:t xml:space="preserve"> </w:t>
      </w:r>
      <w:r w:rsidR="00762F34">
        <w:rPr>
          <w:rFonts w:ascii="Times New Roman" w:hAnsi="Times New Roman" w:cs="Times New Roman"/>
          <w:sz w:val="24"/>
          <w:szCs w:val="24"/>
          <w:vertAlign w:val="superscript"/>
        </w:rPr>
        <w:t>5</w:t>
      </w:r>
      <w:r w:rsidRPr="00370C79">
        <w:rPr>
          <w:rFonts w:ascii="Times New Roman" w:hAnsi="Times New Roman" w:cs="Times New Roman"/>
          <w:sz w:val="24"/>
          <w:szCs w:val="24"/>
        </w:rPr>
        <w:t>.</w:t>
      </w:r>
    </w:p>
    <w:p w:rsidR="00CD134D" w:rsidRDefault="005E1ACB" w:rsidP="002F509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w:t>
      </w:r>
      <w:r w:rsidRPr="00370C79">
        <w:rPr>
          <w:rFonts w:ascii="Times New Roman" w:hAnsi="Times New Roman" w:cs="Times New Roman"/>
          <w:sz w:val="24"/>
          <w:szCs w:val="24"/>
        </w:rPr>
        <w:t>a recolecci</w:t>
      </w:r>
      <w:r>
        <w:rPr>
          <w:rFonts w:ascii="Times New Roman" w:hAnsi="Times New Roman" w:cs="Times New Roman"/>
          <w:sz w:val="24"/>
          <w:szCs w:val="24"/>
        </w:rPr>
        <w:t>ón de la información se visitó</w:t>
      </w:r>
      <w:r w:rsidRPr="00370C79">
        <w:rPr>
          <w:rFonts w:ascii="Times New Roman" w:hAnsi="Times New Roman" w:cs="Times New Roman"/>
          <w:sz w:val="24"/>
          <w:szCs w:val="24"/>
        </w:rPr>
        <w:t xml:space="preserve"> el área de Hemodiálisis en los turnos Matutino, Vespertino y Nocturno del ISSSTE. Solicitando a los jefes de enfermería un horario disponible de cada turno para poder asistir, y de </w:t>
      </w:r>
      <w:r>
        <w:rPr>
          <w:rFonts w:ascii="Times New Roman" w:hAnsi="Times New Roman" w:cs="Times New Roman"/>
          <w:sz w:val="24"/>
          <w:szCs w:val="24"/>
        </w:rPr>
        <w:t>manera personalizada se les hizo</w:t>
      </w:r>
      <w:r w:rsidRPr="00370C79">
        <w:rPr>
          <w:rFonts w:ascii="Times New Roman" w:hAnsi="Times New Roman" w:cs="Times New Roman"/>
          <w:sz w:val="24"/>
          <w:szCs w:val="24"/>
        </w:rPr>
        <w:t xml:space="preserve"> la invitación a las personas bajo tratamiento de hemodiálisis para partici</w:t>
      </w:r>
      <w:r>
        <w:rPr>
          <w:rFonts w:ascii="Times New Roman" w:hAnsi="Times New Roman" w:cs="Times New Roman"/>
          <w:sz w:val="24"/>
          <w:szCs w:val="24"/>
        </w:rPr>
        <w:t>par en el estudio, quienes fueron</w:t>
      </w:r>
      <w:r w:rsidRPr="00370C79">
        <w:rPr>
          <w:rFonts w:ascii="Times New Roman" w:hAnsi="Times New Roman" w:cs="Times New Roman"/>
          <w:sz w:val="24"/>
          <w:szCs w:val="24"/>
        </w:rPr>
        <w:t xml:space="preserve"> informados del objetivo general y  los objetivos específicos de este estudio así como de la</w:t>
      </w:r>
      <w:r>
        <w:rPr>
          <w:rFonts w:ascii="Times New Roman" w:hAnsi="Times New Roman" w:cs="Times New Roman"/>
          <w:sz w:val="24"/>
          <w:szCs w:val="24"/>
        </w:rPr>
        <w:t xml:space="preserve">s consideraciones </w:t>
      </w:r>
      <w:r w:rsidRPr="00370C79">
        <w:rPr>
          <w:rFonts w:ascii="Times New Roman" w:hAnsi="Times New Roman" w:cs="Times New Roman"/>
          <w:sz w:val="24"/>
          <w:szCs w:val="24"/>
        </w:rPr>
        <w:t>ética</w:t>
      </w:r>
      <w:r>
        <w:rPr>
          <w:rFonts w:ascii="Times New Roman" w:hAnsi="Times New Roman" w:cs="Times New Roman"/>
          <w:sz w:val="24"/>
          <w:szCs w:val="24"/>
        </w:rPr>
        <w:t>s del estudio</w:t>
      </w:r>
      <w:r w:rsidRPr="00370C79">
        <w:rPr>
          <w:rFonts w:ascii="Times New Roman" w:hAnsi="Times New Roman" w:cs="Times New Roman"/>
          <w:sz w:val="24"/>
          <w:szCs w:val="24"/>
        </w:rPr>
        <w:t>.</w:t>
      </w:r>
      <w:r w:rsidRPr="005E1ACB">
        <w:rPr>
          <w:rFonts w:ascii="Times New Roman" w:hAnsi="Times New Roman" w:cs="Times New Roman"/>
          <w:sz w:val="24"/>
          <w:szCs w:val="24"/>
        </w:rPr>
        <w:t xml:space="preserve"> Las</w:t>
      </w:r>
      <w:r>
        <w:rPr>
          <w:rFonts w:ascii="Times New Roman" w:hAnsi="Times New Roman" w:cs="Times New Roman"/>
          <w:sz w:val="24"/>
          <w:szCs w:val="24"/>
        </w:rPr>
        <w:t xml:space="preserve"> personas que aceptaron</w:t>
      </w:r>
      <w:r w:rsidRPr="00370C79">
        <w:rPr>
          <w:rFonts w:ascii="Times New Roman" w:hAnsi="Times New Roman" w:cs="Times New Roman"/>
          <w:sz w:val="24"/>
          <w:szCs w:val="24"/>
        </w:rPr>
        <w:t xml:space="preserve"> participar </w:t>
      </w:r>
      <w:r>
        <w:rPr>
          <w:rFonts w:ascii="Times New Roman" w:hAnsi="Times New Roman" w:cs="Times New Roman"/>
          <w:sz w:val="24"/>
          <w:szCs w:val="24"/>
        </w:rPr>
        <w:t>en el estudio, se les solicito</w:t>
      </w:r>
      <w:r w:rsidRPr="00370C79">
        <w:rPr>
          <w:rFonts w:ascii="Times New Roman" w:hAnsi="Times New Roman" w:cs="Times New Roman"/>
          <w:sz w:val="24"/>
          <w:szCs w:val="24"/>
        </w:rPr>
        <w:t xml:space="preserve"> la lectura y firma de una carta de consentimiento informado misma que cumple con los criterios de ética para los estudios de investigación en salud. A </w:t>
      </w:r>
      <w:r>
        <w:rPr>
          <w:rFonts w:ascii="Times New Roman" w:hAnsi="Times New Roman" w:cs="Times New Roman"/>
          <w:sz w:val="24"/>
          <w:szCs w:val="24"/>
        </w:rPr>
        <w:t xml:space="preserve">cada participante se le aplicó </w:t>
      </w:r>
      <w:r w:rsidRPr="00370C79">
        <w:rPr>
          <w:rFonts w:ascii="Times New Roman" w:hAnsi="Times New Roman" w:cs="Times New Roman"/>
          <w:sz w:val="24"/>
          <w:szCs w:val="24"/>
        </w:rPr>
        <w:t>el cuestionario para l</w:t>
      </w:r>
      <w:r>
        <w:rPr>
          <w:rFonts w:ascii="Times New Roman" w:hAnsi="Times New Roman" w:cs="Times New Roman"/>
          <w:sz w:val="24"/>
          <w:szCs w:val="24"/>
        </w:rPr>
        <w:t xml:space="preserve">a recolección de la información, </w:t>
      </w:r>
      <w:r w:rsidRPr="00370C79">
        <w:rPr>
          <w:rFonts w:ascii="Times New Roman" w:hAnsi="Times New Roman" w:cs="Times New Roman"/>
          <w:sz w:val="24"/>
          <w:szCs w:val="24"/>
        </w:rPr>
        <w:t xml:space="preserve"> </w:t>
      </w:r>
      <w:r>
        <w:rPr>
          <w:rFonts w:ascii="Times New Roman" w:hAnsi="Times New Roman" w:cs="Times New Roman"/>
          <w:sz w:val="24"/>
          <w:szCs w:val="24"/>
        </w:rPr>
        <w:t xml:space="preserve">explicándoles </w:t>
      </w:r>
      <w:r w:rsidRPr="00370C79">
        <w:rPr>
          <w:rFonts w:ascii="Times New Roman" w:hAnsi="Times New Roman" w:cs="Times New Roman"/>
          <w:sz w:val="24"/>
          <w:szCs w:val="24"/>
        </w:rPr>
        <w:t xml:space="preserve">el contenido  y la forma de respuesta del instrumento hasta su total comprensión  para </w:t>
      </w:r>
      <w:r>
        <w:rPr>
          <w:rFonts w:ascii="Times New Roman" w:hAnsi="Times New Roman" w:cs="Times New Roman"/>
          <w:sz w:val="24"/>
          <w:szCs w:val="24"/>
        </w:rPr>
        <w:t xml:space="preserve">el llenado de éste,  dándoles </w:t>
      </w:r>
      <w:r w:rsidRPr="00370C79">
        <w:rPr>
          <w:rFonts w:ascii="Times New Roman" w:hAnsi="Times New Roman" w:cs="Times New Roman"/>
          <w:sz w:val="24"/>
          <w:szCs w:val="24"/>
        </w:rPr>
        <w:t>el tiempo que consideren pertinente sin influir en su contestación.</w:t>
      </w:r>
      <w:r w:rsidR="002F509C">
        <w:rPr>
          <w:rFonts w:ascii="Times New Roman" w:hAnsi="Times New Roman" w:cs="Times New Roman"/>
          <w:sz w:val="24"/>
          <w:szCs w:val="24"/>
        </w:rPr>
        <w:t xml:space="preserve"> </w:t>
      </w:r>
      <w:r w:rsidR="002D1C51">
        <w:rPr>
          <w:rFonts w:ascii="Times New Roman" w:hAnsi="Times New Roman" w:cs="Times New Roman"/>
          <w:sz w:val="24"/>
          <w:szCs w:val="24"/>
        </w:rPr>
        <w:t>P</w:t>
      </w:r>
      <w:r w:rsidR="002F509C" w:rsidRPr="00370C79">
        <w:rPr>
          <w:rFonts w:ascii="Times New Roman" w:hAnsi="Times New Roman" w:cs="Times New Roman"/>
          <w:sz w:val="24"/>
          <w:szCs w:val="24"/>
        </w:rPr>
        <w:t xml:space="preserve">osterior a la recopilación </w:t>
      </w:r>
      <w:r w:rsidR="002D1C51">
        <w:rPr>
          <w:rFonts w:ascii="Times New Roman" w:hAnsi="Times New Roman" w:cs="Times New Roman"/>
          <w:sz w:val="24"/>
          <w:szCs w:val="24"/>
        </w:rPr>
        <w:t xml:space="preserve">de los datos de las personas participantes </w:t>
      </w:r>
      <w:r w:rsidR="002F509C" w:rsidRPr="00370C79">
        <w:rPr>
          <w:rFonts w:ascii="Times New Roman" w:hAnsi="Times New Roman" w:cs="Times New Roman"/>
          <w:sz w:val="24"/>
          <w:szCs w:val="24"/>
        </w:rPr>
        <w:t xml:space="preserve">se </w:t>
      </w:r>
      <w:r w:rsidR="002F509C">
        <w:rPr>
          <w:rFonts w:ascii="Times New Roman" w:hAnsi="Times New Roman" w:cs="Times New Roman"/>
          <w:sz w:val="24"/>
          <w:szCs w:val="24"/>
        </w:rPr>
        <w:t>procedió</w:t>
      </w:r>
      <w:r w:rsidR="002F509C" w:rsidRPr="00370C79">
        <w:rPr>
          <w:rFonts w:ascii="Times New Roman" w:hAnsi="Times New Roman" w:cs="Times New Roman"/>
          <w:sz w:val="24"/>
          <w:szCs w:val="24"/>
        </w:rPr>
        <w:t xml:space="preserve"> a conformar una base de datos utilizando el paquete estadístico para las ciencias sociales (SPSS versió</w:t>
      </w:r>
      <w:r w:rsidR="002D1C51">
        <w:rPr>
          <w:rFonts w:ascii="Times New Roman" w:hAnsi="Times New Roman" w:cs="Times New Roman"/>
          <w:sz w:val="24"/>
          <w:szCs w:val="24"/>
        </w:rPr>
        <w:t>n 20.0). S</w:t>
      </w:r>
      <w:r w:rsidR="002F509C">
        <w:rPr>
          <w:rFonts w:ascii="Times New Roman" w:hAnsi="Times New Roman" w:cs="Times New Roman"/>
          <w:sz w:val="24"/>
          <w:szCs w:val="24"/>
        </w:rPr>
        <w:t>e  utilizó</w:t>
      </w:r>
      <w:r w:rsidR="002F509C" w:rsidRPr="00370C79">
        <w:rPr>
          <w:rFonts w:ascii="Times New Roman" w:hAnsi="Times New Roman" w:cs="Times New Roman"/>
          <w:sz w:val="24"/>
          <w:szCs w:val="24"/>
        </w:rPr>
        <w:t xml:space="preserve">  la est</w:t>
      </w:r>
      <w:r w:rsidR="002F509C">
        <w:rPr>
          <w:rFonts w:ascii="Times New Roman" w:hAnsi="Times New Roman" w:cs="Times New Roman"/>
          <w:sz w:val="24"/>
          <w:szCs w:val="24"/>
        </w:rPr>
        <w:t>adística descriptiva</w:t>
      </w:r>
      <w:r w:rsidR="002D1C51">
        <w:rPr>
          <w:rFonts w:ascii="Times New Roman" w:hAnsi="Times New Roman" w:cs="Times New Roman"/>
          <w:sz w:val="24"/>
          <w:szCs w:val="24"/>
        </w:rPr>
        <w:t xml:space="preserve"> y análisis estratificado </w:t>
      </w:r>
      <w:r w:rsidR="002F509C" w:rsidRPr="00370C79">
        <w:rPr>
          <w:rFonts w:ascii="Times New Roman" w:hAnsi="Times New Roman" w:cs="Times New Roman"/>
          <w:sz w:val="24"/>
          <w:szCs w:val="24"/>
        </w:rPr>
        <w:t>de los resultados de cada un</w:t>
      </w:r>
      <w:r w:rsidR="002D1C51">
        <w:rPr>
          <w:rFonts w:ascii="Times New Roman" w:hAnsi="Times New Roman" w:cs="Times New Roman"/>
          <w:sz w:val="24"/>
          <w:szCs w:val="24"/>
        </w:rPr>
        <w:t>a de los mecanismos de adaptación</w:t>
      </w:r>
      <w:r w:rsidR="002F509C" w:rsidRPr="00370C79">
        <w:rPr>
          <w:rFonts w:ascii="Times New Roman" w:hAnsi="Times New Roman" w:cs="Times New Roman"/>
          <w:sz w:val="24"/>
          <w:szCs w:val="24"/>
        </w:rPr>
        <w:t xml:space="preserve"> con la escala de nunca, a veces, y siempre, en donde un puntaje de 33 se considera como mínimo y 99 como máximo. </w:t>
      </w:r>
    </w:p>
    <w:p w:rsidR="00D73CF2" w:rsidRPr="00783EFC" w:rsidRDefault="00CD134D" w:rsidP="0039770F">
      <w:pPr>
        <w:spacing w:line="360" w:lineRule="auto"/>
        <w:jc w:val="both"/>
        <w:rPr>
          <w:rFonts w:ascii="Times New Roman" w:hAnsi="Times New Roman" w:cs="Times New Roman"/>
          <w:sz w:val="24"/>
        </w:rPr>
      </w:pPr>
      <w:r>
        <w:rPr>
          <w:rFonts w:ascii="Times New Roman" w:hAnsi="Times New Roman" w:cs="Times New Roman"/>
          <w:sz w:val="24"/>
        </w:rPr>
        <w:t xml:space="preserve">Esta investigación se </w:t>
      </w:r>
      <w:r w:rsidR="00E300F0">
        <w:rPr>
          <w:rFonts w:ascii="Times New Roman" w:hAnsi="Times New Roman" w:cs="Times New Roman"/>
          <w:sz w:val="24"/>
        </w:rPr>
        <w:t>apegó</w:t>
      </w:r>
      <w:r>
        <w:rPr>
          <w:rFonts w:ascii="Times New Roman" w:hAnsi="Times New Roman" w:cs="Times New Roman"/>
          <w:sz w:val="24"/>
        </w:rPr>
        <w:t xml:space="preserve"> en lo dispuesto en el reglamento de la Ley General de Salud en Materia de Investiga</w:t>
      </w:r>
      <w:r w:rsidRPr="004D1464">
        <w:rPr>
          <w:rFonts w:ascii="Times New Roman" w:hAnsi="Times New Roman" w:cs="Times New Roman"/>
          <w:sz w:val="24"/>
        </w:rPr>
        <w:t>c</w:t>
      </w:r>
      <w:r>
        <w:rPr>
          <w:rFonts w:ascii="Times New Roman" w:hAnsi="Times New Roman" w:cs="Times New Roman"/>
          <w:sz w:val="24"/>
        </w:rPr>
        <w:t>ión para la Salud (2003).</w:t>
      </w:r>
      <w:r w:rsidR="0039770F">
        <w:rPr>
          <w:rFonts w:ascii="Times New Roman" w:hAnsi="Times New Roman" w:cs="Times New Roman"/>
          <w:sz w:val="24"/>
        </w:rPr>
        <w:t xml:space="preserve"> </w:t>
      </w:r>
      <w:r w:rsidRPr="00783EFC">
        <w:rPr>
          <w:rFonts w:ascii="Times New Roman" w:hAnsi="Times New Roman" w:cs="Times New Roman"/>
          <w:sz w:val="24"/>
        </w:rPr>
        <w:t xml:space="preserve">Titulo segundo, capítulo I Artículo 14 Fracción V. Relacionada con el consentimiento informado. Fracción VII: Referente a la autorización de la institución. Artículo 17, Fracción I: Hace referencia a la investigación sin riesgos para los sujetos de estudio. Artículo XXI, Fracción VII: Se le dio el derecho al participante a retirarse de la investigación en el momento que él lo desee. Fracción VII: los datos fueron manejados de manera confidencial para asegurar la identidad de los participantes. Fracción IX: Los resultados obtenidos estarán a consideración de las autoridades de la institución. </w:t>
      </w:r>
    </w:p>
    <w:p w:rsidR="002F509C" w:rsidRDefault="002F509C" w:rsidP="002F509C">
      <w:pPr>
        <w:spacing w:line="360" w:lineRule="auto"/>
        <w:jc w:val="both"/>
        <w:rPr>
          <w:rFonts w:ascii="Times New Roman" w:hAnsi="Times New Roman" w:cs="Times New Roman"/>
          <w:b/>
          <w:sz w:val="24"/>
          <w:szCs w:val="24"/>
        </w:rPr>
      </w:pPr>
      <w:r w:rsidRPr="002D1C51">
        <w:rPr>
          <w:rFonts w:ascii="Times New Roman" w:hAnsi="Times New Roman" w:cs="Times New Roman"/>
          <w:b/>
          <w:sz w:val="24"/>
          <w:szCs w:val="24"/>
        </w:rPr>
        <w:t xml:space="preserve">Resultados </w:t>
      </w:r>
    </w:p>
    <w:p w:rsidR="006C3FE5" w:rsidRDefault="006C3FE5" w:rsidP="006C3FE5">
      <w:pPr>
        <w:tabs>
          <w:tab w:val="left" w:pos="357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w:t>
      </w:r>
      <w:r w:rsidR="00BC7227" w:rsidRPr="00D65214">
        <w:rPr>
          <w:rFonts w:ascii="Times New Roman" w:hAnsi="Times New Roman" w:cs="Times New Roman"/>
          <w:sz w:val="24"/>
          <w:szCs w:val="24"/>
        </w:rPr>
        <w:t>observar que la edad con mayor prevalencia se encuentra en los rangos de 46 a 56 años</w:t>
      </w:r>
      <w:r w:rsidR="00BC7227">
        <w:rPr>
          <w:rFonts w:ascii="Times New Roman" w:hAnsi="Times New Roman" w:cs="Times New Roman"/>
          <w:sz w:val="24"/>
          <w:szCs w:val="24"/>
        </w:rPr>
        <w:t xml:space="preserve">, representado con un 33.3% de la población de acuerdo al </w:t>
      </w:r>
      <w:r>
        <w:rPr>
          <w:rFonts w:ascii="Times New Roman" w:hAnsi="Times New Roman" w:cs="Times New Roman"/>
          <w:sz w:val="24"/>
          <w:szCs w:val="24"/>
        </w:rPr>
        <w:t>género</w:t>
      </w:r>
      <w:r w:rsidR="00BC7227">
        <w:rPr>
          <w:rFonts w:ascii="Times New Roman" w:hAnsi="Times New Roman" w:cs="Times New Roman"/>
          <w:sz w:val="24"/>
          <w:szCs w:val="24"/>
        </w:rPr>
        <w:t xml:space="preserve"> el sexo masculino ocupa el porcentaje más elevado con un 61.9% de la población encuestada. En lo que corresponde a la escolaridad el nivel de profesional ocupa el primer lugar con el 61.9. El lugar de procedencia de las personas con el más alto porcentaje es el área urbana representado por el 85.7% de las personas. El porcentaje más elevado respecto a la ocupación de las personas fue la opción de jubilado con un </w:t>
      </w:r>
      <w:r w:rsidR="00BC7227">
        <w:rPr>
          <w:rFonts w:ascii="Times New Roman" w:hAnsi="Times New Roman" w:cs="Times New Roman"/>
          <w:sz w:val="24"/>
          <w:szCs w:val="24"/>
        </w:rPr>
        <w:lastRenderedPageBreak/>
        <w:t xml:space="preserve">38.1%. El estado civil que prevalece de acuerdo a los resultados es casado con un 57.1%. De acuerdo al tiempo de </w:t>
      </w:r>
      <w:r>
        <w:rPr>
          <w:rFonts w:ascii="Times New Roman" w:hAnsi="Times New Roman" w:cs="Times New Roman"/>
          <w:sz w:val="24"/>
          <w:szCs w:val="24"/>
        </w:rPr>
        <w:t>diagnóstico</w:t>
      </w:r>
      <w:r w:rsidR="00BC7227">
        <w:rPr>
          <w:rFonts w:ascii="Times New Roman" w:hAnsi="Times New Roman" w:cs="Times New Roman"/>
          <w:sz w:val="24"/>
          <w:szCs w:val="24"/>
        </w:rPr>
        <w:t xml:space="preserve"> de IRC con tratamiento de hemodiálisis el resultado más frecuente es menor a 3 años con un 52.4%. Para finalizar la tabla la religión de la persona más elevado fue la opción de católico con un 90.5%. (</w:t>
      </w:r>
      <w:r>
        <w:rPr>
          <w:rFonts w:ascii="Times New Roman" w:hAnsi="Times New Roman" w:cs="Times New Roman"/>
          <w:sz w:val="24"/>
          <w:szCs w:val="24"/>
        </w:rPr>
        <w:t>T</w:t>
      </w:r>
      <w:r w:rsidR="00BC7227" w:rsidRPr="00265054">
        <w:rPr>
          <w:rFonts w:ascii="Times New Roman" w:hAnsi="Times New Roman" w:cs="Times New Roman"/>
          <w:sz w:val="24"/>
          <w:szCs w:val="24"/>
        </w:rPr>
        <w:t>abla 1</w:t>
      </w:r>
      <w:r w:rsidR="00466AF5">
        <w:rPr>
          <w:rFonts w:ascii="Times New Roman" w:hAnsi="Times New Roman" w:cs="Times New Roman"/>
          <w:sz w:val="24"/>
          <w:szCs w:val="24"/>
        </w:rPr>
        <w:t>)</w:t>
      </w:r>
    </w:p>
    <w:p w:rsidR="00BC7227" w:rsidRDefault="00783EFC" w:rsidP="006C3FE5">
      <w:pPr>
        <w:tabs>
          <w:tab w:val="left" w:pos="3570"/>
        </w:tabs>
        <w:spacing w:line="360" w:lineRule="auto"/>
        <w:jc w:val="both"/>
        <w:rPr>
          <w:rFonts w:ascii="Times New Roman" w:hAnsi="Times New Roman" w:cs="Times New Roman"/>
          <w:sz w:val="24"/>
          <w:szCs w:val="24"/>
        </w:rPr>
      </w:pPr>
      <w:r>
        <w:rPr>
          <w:rStyle w:val="Ttulo1Car"/>
          <w:rFonts w:ascii="Times New Roman" w:hAnsi="Times New Roman" w:cs="Times New Roman"/>
          <w:noProof/>
          <w:sz w:val="24"/>
          <w:lang w:val="es-MX" w:eastAsia="es-MX"/>
        </w:rPr>
        <mc:AlternateContent>
          <mc:Choice Requires="wps">
            <w:drawing>
              <wp:anchor distT="0" distB="0" distL="114300" distR="114300" simplePos="0" relativeHeight="251659264" behindDoc="0" locked="0" layoutInCell="1" allowOverlap="1">
                <wp:simplePos x="0" y="0"/>
                <wp:positionH relativeFrom="column">
                  <wp:posOffset>5419090</wp:posOffset>
                </wp:positionH>
                <wp:positionV relativeFrom="paragraph">
                  <wp:posOffset>344805</wp:posOffset>
                </wp:positionV>
                <wp:extent cx="735330" cy="263525"/>
                <wp:effectExtent l="0" t="0" r="7620" b="3175"/>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26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7227" w:rsidRPr="00E04E66" w:rsidRDefault="00BC7227" w:rsidP="00BC7227">
                            <w:pPr>
                              <w:rPr>
                                <w:b/>
                              </w:rPr>
                            </w:pPr>
                            <w:r w:rsidRPr="00E04E66">
                              <w:rPr>
                                <w:b/>
                              </w:rPr>
                              <w:t>n=21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4" o:spid="_x0000_s1026" type="#_x0000_t202" style="position:absolute;left:0;text-align:left;margin-left:426.7pt;margin-top:27.15pt;width:57.9pt;height: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" stroked="f">
                <v:textbox>
                  <w:txbxContent>
                    <w:p w:rsidR="00BC7227" w:rsidRPr="00E04E66" w:rsidRDefault="00BC7227" w:rsidP="00BC7227">
                      <w:pPr>
                        <w:rPr>
                          <w:b/>
                        </w:rPr>
                      </w:pPr>
                      <w:r w:rsidRPr="00E04E66">
                        <w:rPr>
                          <w:b/>
                        </w:rPr>
                        <w:t>n=21</w:t>
                      </w:r>
                    </w:p>
                  </w:txbxContent>
                </v:textbox>
              </v:shape>
            </w:pict>
          </mc:Fallback>
        </mc:AlternateContent>
      </w:r>
      <w:bookmarkStart w:id="0" w:name="_Toc374358193"/>
      <w:r w:rsidR="00BC7227" w:rsidRPr="003A614D">
        <w:rPr>
          <w:rFonts w:ascii="Times New Roman" w:hAnsi="Times New Roman" w:cs="Times New Roman"/>
          <w:b/>
          <w:sz w:val="24"/>
          <w:szCs w:val="24"/>
        </w:rPr>
        <w:t>Tabla 1.</w:t>
      </w:r>
      <w:r w:rsidR="00BC7227">
        <w:rPr>
          <w:rFonts w:ascii="Times New Roman" w:hAnsi="Times New Roman" w:cs="Times New Roman"/>
          <w:sz w:val="24"/>
          <w:szCs w:val="24"/>
        </w:rPr>
        <w:t xml:space="preserve"> Datos socio demográficos de la persona con IRC en tratamiento de       hemodiálisis. ISSSTE. Diciembre 2013</w:t>
      </w:r>
      <w:bookmarkEnd w:id="0"/>
    </w:p>
    <w:tbl>
      <w:tblPr>
        <w:tblStyle w:val="Tablaconcuadrcula"/>
        <w:tblpPr w:leftFromText="141" w:rightFromText="141" w:vertAnchor="text" w:horzAnchor="margin" w:tblpXSpec="center" w:tblpY="655"/>
        <w:tblW w:w="0" w:type="auto"/>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3149"/>
        <w:gridCol w:w="2025"/>
        <w:gridCol w:w="2315"/>
      </w:tblGrid>
      <w:tr w:rsidR="00466AF5" w:rsidTr="002765E1">
        <w:trPr>
          <w:trHeight w:val="234"/>
        </w:trPr>
        <w:tc>
          <w:tcPr>
            <w:tcW w:w="3149" w:type="dxa"/>
            <w:tcBorders>
              <w:bottom w:val="single" w:sz="6" w:space="0" w:color="auto"/>
            </w:tcBorders>
          </w:tcPr>
          <w:p w:rsidR="00466AF5" w:rsidRPr="00FC741F" w:rsidRDefault="00466AF5" w:rsidP="00466AF5">
            <w:pPr>
              <w:autoSpaceDE w:val="0"/>
              <w:autoSpaceDN w:val="0"/>
              <w:adjustRightInd w:val="0"/>
              <w:spacing w:line="240" w:lineRule="auto"/>
              <w:rPr>
                <w:rFonts w:ascii="Times New Roman" w:hAnsi="Times New Roman" w:cs="Times New Roman"/>
                <w:b/>
              </w:rPr>
            </w:pPr>
            <w:r w:rsidRPr="00FC741F">
              <w:rPr>
                <w:rFonts w:ascii="Times New Roman" w:hAnsi="Times New Roman" w:cs="Times New Roman"/>
                <w:b/>
              </w:rPr>
              <w:t>VARIABLE</w:t>
            </w:r>
          </w:p>
        </w:tc>
        <w:tc>
          <w:tcPr>
            <w:tcW w:w="2025" w:type="dxa"/>
            <w:tcBorders>
              <w:bottom w:val="single" w:sz="6" w:space="0" w:color="auto"/>
            </w:tcBorders>
          </w:tcPr>
          <w:p w:rsidR="00466AF5" w:rsidRPr="00FC741F" w:rsidRDefault="00466AF5" w:rsidP="00466AF5">
            <w:pPr>
              <w:autoSpaceDE w:val="0"/>
              <w:autoSpaceDN w:val="0"/>
              <w:adjustRightInd w:val="0"/>
              <w:spacing w:line="240" w:lineRule="auto"/>
              <w:jc w:val="center"/>
              <w:rPr>
                <w:rFonts w:ascii="Times New Roman" w:hAnsi="Times New Roman" w:cs="Times New Roman"/>
                <w:b/>
              </w:rPr>
            </w:pPr>
            <w:r w:rsidRPr="00FC741F">
              <w:rPr>
                <w:rFonts w:ascii="Times New Roman" w:hAnsi="Times New Roman" w:cs="Times New Roman"/>
                <w:b/>
              </w:rPr>
              <w:t>FRECUENCIA</w:t>
            </w:r>
          </w:p>
        </w:tc>
        <w:tc>
          <w:tcPr>
            <w:tcW w:w="2315" w:type="dxa"/>
            <w:tcBorders>
              <w:bottom w:val="single" w:sz="6" w:space="0" w:color="auto"/>
            </w:tcBorders>
          </w:tcPr>
          <w:p w:rsidR="00466AF5" w:rsidRPr="00FC741F" w:rsidRDefault="00466AF5" w:rsidP="00466AF5">
            <w:pPr>
              <w:autoSpaceDE w:val="0"/>
              <w:autoSpaceDN w:val="0"/>
              <w:adjustRightInd w:val="0"/>
              <w:spacing w:line="240" w:lineRule="auto"/>
              <w:jc w:val="center"/>
              <w:rPr>
                <w:rFonts w:ascii="Times New Roman" w:hAnsi="Times New Roman" w:cs="Times New Roman"/>
                <w:b/>
              </w:rPr>
            </w:pPr>
            <w:r w:rsidRPr="00FC741F">
              <w:rPr>
                <w:rFonts w:ascii="Times New Roman" w:hAnsi="Times New Roman" w:cs="Times New Roman"/>
                <w:b/>
              </w:rPr>
              <w:t>PORCENTAJE</w:t>
            </w:r>
          </w:p>
        </w:tc>
      </w:tr>
      <w:tr w:rsidR="00466AF5" w:rsidTr="006C3FE5">
        <w:trPr>
          <w:trHeight w:val="71"/>
        </w:trPr>
        <w:tc>
          <w:tcPr>
            <w:tcW w:w="3149" w:type="dxa"/>
            <w:tcBorders>
              <w:top w:val="single" w:sz="6" w:space="0" w:color="auto"/>
            </w:tcBorders>
          </w:tcPr>
          <w:p w:rsidR="00466AF5" w:rsidRPr="00FC741F" w:rsidRDefault="00466AF5" w:rsidP="00466AF5">
            <w:pPr>
              <w:autoSpaceDE w:val="0"/>
              <w:autoSpaceDN w:val="0"/>
              <w:adjustRightInd w:val="0"/>
              <w:spacing w:line="240" w:lineRule="auto"/>
              <w:rPr>
                <w:rFonts w:ascii="Times New Roman" w:hAnsi="Times New Roman" w:cs="Times New Roman"/>
                <w:b/>
              </w:rPr>
            </w:pPr>
          </w:p>
        </w:tc>
        <w:tc>
          <w:tcPr>
            <w:tcW w:w="2025" w:type="dxa"/>
            <w:tcBorders>
              <w:top w:val="single" w:sz="6" w:space="0" w:color="auto"/>
            </w:tcBorders>
          </w:tcPr>
          <w:p w:rsidR="00466AF5" w:rsidRPr="00FC741F" w:rsidRDefault="00466AF5" w:rsidP="00466AF5">
            <w:pPr>
              <w:autoSpaceDE w:val="0"/>
              <w:autoSpaceDN w:val="0"/>
              <w:adjustRightInd w:val="0"/>
              <w:spacing w:line="240" w:lineRule="auto"/>
              <w:jc w:val="center"/>
              <w:rPr>
                <w:rFonts w:ascii="Times New Roman" w:hAnsi="Times New Roman" w:cs="Times New Roman"/>
                <w:b/>
              </w:rPr>
            </w:pPr>
          </w:p>
        </w:tc>
        <w:tc>
          <w:tcPr>
            <w:tcW w:w="2315" w:type="dxa"/>
            <w:tcBorders>
              <w:top w:val="single" w:sz="6" w:space="0" w:color="auto"/>
            </w:tcBorders>
          </w:tcPr>
          <w:p w:rsidR="00466AF5" w:rsidRPr="00FC741F" w:rsidRDefault="00466AF5" w:rsidP="00466AF5">
            <w:pPr>
              <w:autoSpaceDE w:val="0"/>
              <w:autoSpaceDN w:val="0"/>
              <w:adjustRightInd w:val="0"/>
              <w:spacing w:line="240" w:lineRule="auto"/>
              <w:jc w:val="center"/>
              <w:rPr>
                <w:rFonts w:ascii="Times New Roman" w:hAnsi="Times New Roman" w:cs="Times New Roman"/>
                <w:b/>
              </w:rPr>
            </w:pPr>
          </w:p>
        </w:tc>
      </w:tr>
      <w:tr w:rsidR="00466AF5" w:rsidTr="002765E1">
        <w:trPr>
          <w:trHeight w:val="275"/>
        </w:trPr>
        <w:tc>
          <w:tcPr>
            <w:tcW w:w="3149" w:type="dxa"/>
          </w:tcPr>
          <w:p w:rsidR="00466AF5" w:rsidRPr="00FC741F" w:rsidRDefault="00466AF5" w:rsidP="00466AF5">
            <w:pPr>
              <w:autoSpaceDE w:val="0"/>
              <w:autoSpaceDN w:val="0"/>
              <w:adjustRightInd w:val="0"/>
              <w:spacing w:line="240" w:lineRule="auto"/>
              <w:rPr>
                <w:rFonts w:ascii="Times New Roman" w:hAnsi="Times New Roman" w:cs="Times New Roman"/>
                <w:b/>
              </w:rPr>
            </w:pPr>
            <w:r w:rsidRPr="00FC741F">
              <w:rPr>
                <w:rFonts w:ascii="Times New Roman" w:hAnsi="Times New Roman" w:cs="Times New Roman"/>
                <w:b/>
              </w:rPr>
              <w:t>Edad</w:t>
            </w:r>
          </w:p>
        </w:tc>
        <w:tc>
          <w:tcPr>
            <w:tcW w:w="202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p>
        </w:tc>
        <w:tc>
          <w:tcPr>
            <w:tcW w:w="231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p>
        </w:tc>
      </w:tr>
      <w:tr w:rsidR="00466AF5" w:rsidTr="002765E1">
        <w:trPr>
          <w:trHeight w:val="275"/>
        </w:trPr>
        <w:tc>
          <w:tcPr>
            <w:tcW w:w="3149" w:type="dxa"/>
          </w:tcPr>
          <w:p w:rsidR="00466AF5" w:rsidRPr="00FC741F" w:rsidRDefault="00466AF5" w:rsidP="00466AF5">
            <w:pPr>
              <w:autoSpaceDE w:val="0"/>
              <w:autoSpaceDN w:val="0"/>
              <w:adjustRightInd w:val="0"/>
              <w:spacing w:line="240" w:lineRule="auto"/>
              <w:rPr>
                <w:rFonts w:ascii="Times New Roman" w:hAnsi="Times New Roman" w:cs="Times New Roman"/>
              </w:rPr>
            </w:pPr>
            <w:r w:rsidRPr="00FC741F">
              <w:rPr>
                <w:rFonts w:ascii="Times New Roman" w:hAnsi="Times New Roman" w:cs="Times New Roman"/>
                <w:color w:val="000000"/>
              </w:rPr>
              <w:t>46-56</w:t>
            </w:r>
          </w:p>
        </w:tc>
        <w:tc>
          <w:tcPr>
            <w:tcW w:w="202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7</w:t>
            </w:r>
          </w:p>
        </w:tc>
        <w:tc>
          <w:tcPr>
            <w:tcW w:w="231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33.3</w:t>
            </w:r>
          </w:p>
        </w:tc>
      </w:tr>
      <w:tr w:rsidR="00466AF5" w:rsidTr="002765E1">
        <w:trPr>
          <w:trHeight w:val="275"/>
        </w:trPr>
        <w:tc>
          <w:tcPr>
            <w:tcW w:w="3149" w:type="dxa"/>
          </w:tcPr>
          <w:p w:rsidR="00466AF5" w:rsidRPr="00FC741F" w:rsidRDefault="00466AF5" w:rsidP="00466AF5">
            <w:pPr>
              <w:autoSpaceDE w:val="0"/>
              <w:autoSpaceDN w:val="0"/>
              <w:adjustRightInd w:val="0"/>
              <w:spacing w:line="240" w:lineRule="auto"/>
              <w:rPr>
                <w:rFonts w:ascii="Times New Roman" w:hAnsi="Times New Roman" w:cs="Times New Roman"/>
              </w:rPr>
            </w:pPr>
            <w:r w:rsidRPr="00FC741F">
              <w:rPr>
                <w:rFonts w:ascii="Times New Roman" w:hAnsi="Times New Roman" w:cs="Times New Roman"/>
                <w:color w:val="000000"/>
              </w:rPr>
              <w:t>57-66</w:t>
            </w:r>
          </w:p>
        </w:tc>
        <w:tc>
          <w:tcPr>
            <w:tcW w:w="202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5</w:t>
            </w:r>
          </w:p>
        </w:tc>
        <w:tc>
          <w:tcPr>
            <w:tcW w:w="231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23.8</w:t>
            </w:r>
          </w:p>
        </w:tc>
      </w:tr>
      <w:tr w:rsidR="00466AF5" w:rsidTr="002765E1">
        <w:trPr>
          <w:trHeight w:val="288"/>
        </w:trPr>
        <w:tc>
          <w:tcPr>
            <w:tcW w:w="3149" w:type="dxa"/>
          </w:tcPr>
          <w:p w:rsidR="00466AF5" w:rsidRPr="00FC741F" w:rsidRDefault="00466AF5" w:rsidP="00466AF5">
            <w:pPr>
              <w:autoSpaceDE w:val="0"/>
              <w:autoSpaceDN w:val="0"/>
              <w:adjustRightInd w:val="0"/>
              <w:spacing w:line="240" w:lineRule="auto"/>
              <w:rPr>
                <w:rFonts w:ascii="Times New Roman" w:hAnsi="Times New Roman" w:cs="Times New Roman"/>
              </w:rPr>
            </w:pPr>
            <w:r w:rsidRPr="00FC741F">
              <w:rPr>
                <w:rFonts w:ascii="Times New Roman" w:hAnsi="Times New Roman" w:cs="Times New Roman"/>
                <w:color w:val="000000"/>
              </w:rPr>
              <w:t>67-77</w:t>
            </w:r>
          </w:p>
        </w:tc>
        <w:tc>
          <w:tcPr>
            <w:tcW w:w="202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6</w:t>
            </w:r>
          </w:p>
        </w:tc>
        <w:tc>
          <w:tcPr>
            <w:tcW w:w="231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28.6</w:t>
            </w:r>
          </w:p>
        </w:tc>
      </w:tr>
      <w:tr w:rsidR="00466AF5" w:rsidTr="002765E1">
        <w:trPr>
          <w:trHeight w:val="275"/>
        </w:trPr>
        <w:tc>
          <w:tcPr>
            <w:tcW w:w="3149" w:type="dxa"/>
          </w:tcPr>
          <w:p w:rsidR="00466AF5" w:rsidRPr="00FC741F" w:rsidRDefault="00466AF5" w:rsidP="00466AF5">
            <w:pPr>
              <w:autoSpaceDE w:val="0"/>
              <w:autoSpaceDN w:val="0"/>
              <w:adjustRightInd w:val="0"/>
              <w:spacing w:line="240" w:lineRule="auto"/>
              <w:rPr>
                <w:rFonts w:ascii="Times New Roman" w:hAnsi="Times New Roman" w:cs="Times New Roman"/>
              </w:rPr>
            </w:pPr>
            <w:r w:rsidRPr="00FC741F">
              <w:rPr>
                <w:rFonts w:ascii="Times New Roman" w:hAnsi="Times New Roman" w:cs="Times New Roman"/>
                <w:color w:val="000000"/>
              </w:rPr>
              <w:t>78 y mas</w:t>
            </w:r>
          </w:p>
        </w:tc>
        <w:tc>
          <w:tcPr>
            <w:tcW w:w="202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3</w:t>
            </w:r>
          </w:p>
        </w:tc>
        <w:tc>
          <w:tcPr>
            <w:tcW w:w="231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14.3</w:t>
            </w:r>
          </w:p>
        </w:tc>
      </w:tr>
      <w:tr w:rsidR="00466AF5" w:rsidTr="002765E1">
        <w:trPr>
          <w:trHeight w:val="240"/>
        </w:trPr>
        <w:tc>
          <w:tcPr>
            <w:tcW w:w="3149" w:type="dxa"/>
          </w:tcPr>
          <w:p w:rsidR="00466AF5" w:rsidRPr="00FC741F" w:rsidRDefault="00466AF5" w:rsidP="00466AF5">
            <w:pPr>
              <w:autoSpaceDE w:val="0"/>
              <w:autoSpaceDN w:val="0"/>
              <w:adjustRightInd w:val="0"/>
              <w:spacing w:line="240" w:lineRule="auto"/>
              <w:rPr>
                <w:rFonts w:ascii="Times New Roman" w:hAnsi="Times New Roman" w:cs="Times New Roman"/>
                <w:b/>
              </w:rPr>
            </w:pPr>
            <w:r w:rsidRPr="00FC741F">
              <w:rPr>
                <w:rFonts w:ascii="Times New Roman" w:hAnsi="Times New Roman" w:cs="Times New Roman"/>
                <w:b/>
              </w:rPr>
              <w:t>Genero</w:t>
            </w:r>
          </w:p>
        </w:tc>
        <w:tc>
          <w:tcPr>
            <w:tcW w:w="2025" w:type="dxa"/>
          </w:tcPr>
          <w:p w:rsidR="00466AF5" w:rsidRPr="00FC741F" w:rsidRDefault="00466AF5" w:rsidP="00466AF5">
            <w:pPr>
              <w:autoSpaceDE w:val="0"/>
              <w:autoSpaceDN w:val="0"/>
              <w:adjustRightInd w:val="0"/>
              <w:spacing w:line="240" w:lineRule="auto"/>
              <w:jc w:val="center"/>
              <w:rPr>
                <w:rFonts w:ascii="Times New Roman" w:hAnsi="Times New Roman" w:cs="Times New Roman"/>
              </w:rPr>
            </w:pPr>
          </w:p>
        </w:tc>
        <w:tc>
          <w:tcPr>
            <w:tcW w:w="2315" w:type="dxa"/>
          </w:tcPr>
          <w:p w:rsidR="00466AF5" w:rsidRPr="00FC741F" w:rsidRDefault="00466AF5" w:rsidP="00466AF5">
            <w:pPr>
              <w:autoSpaceDE w:val="0"/>
              <w:autoSpaceDN w:val="0"/>
              <w:adjustRightInd w:val="0"/>
              <w:spacing w:line="240" w:lineRule="auto"/>
              <w:jc w:val="center"/>
              <w:rPr>
                <w:rFonts w:ascii="Times New Roman" w:hAnsi="Times New Roman" w:cs="Times New Roman"/>
              </w:rPr>
            </w:pPr>
          </w:p>
        </w:tc>
      </w:tr>
      <w:tr w:rsidR="00466AF5" w:rsidTr="002765E1">
        <w:trPr>
          <w:trHeight w:val="275"/>
        </w:trPr>
        <w:tc>
          <w:tcPr>
            <w:tcW w:w="3149" w:type="dxa"/>
            <w:vAlign w:val="center"/>
          </w:tcPr>
          <w:p w:rsidR="00466AF5" w:rsidRPr="00FC741F" w:rsidRDefault="00466AF5" w:rsidP="00466AF5">
            <w:pPr>
              <w:autoSpaceDE w:val="0"/>
              <w:autoSpaceDN w:val="0"/>
              <w:adjustRightInd w:val="0"/>
              <w:spacing w:line="240" w:lineRule="auto"/>
              <w:ind w:left="60" w:right="60"/>
              <w:rPr>
                <w:rFonts w:ascii="Times New Roman" w:hAnsi="Times New Roman" w:cs="Times New Roman"/>
                <w:color w:val="000000"/>
              </w:rPr>
            </w:pPr>
            <w:r w:rsidRPr="00FC741F">
              <w:rPr>
                <w:rFonts w:ascii="Times New Roman" w:hAnsi="Times New Roman" w:cs="Times New Roman"/>
                <w:color w:val="000000"/>
              </w:rPr>
              <w:t>Hombre</w:t>
            </w:r>
          </w:p>
        </w:tc>
        <w:tc>
          <w:tcPr>
            <w:tcW w:w="202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13</w:t>
            </w:r>
          </w:p>
        </w:tc>
        <w:tc>
          <w:tcPr>
            <w:tcW w:w="231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61.9</w:t>
            </w:r>
          </w:p>
        </w:tc>
      </w:tr>
      <w:tr w:rsidR="00466AF5" w:rsidTr="002765E1">
        <w:trPr>
          <w:trHeight w:val="275"/>
        </w:trPr>
        <w:tc>
          <w:tcPr>
            <w:tcW w:w="3149" w:type="dxa"/>
            <w:vAlign w:val="center"/>
          </w:tcPr>
          <w:p w:rsidR="00466AF5" w:rsidRPr="00FC741F" w:rsidRDefault="00466AF5" w:rsidP="00466AF5">
            <w:pPr>
              <w:autoSpaceDE w:val="0"/>
              <w:autoSpaceDN w:val="0"/>
              <w:adjustRightInd w:val="0"/>
              <w:spacing w:line="240" w:lineRule="auto"/>
              <w:ind w:left="60" w:right="60"/>
              <w:rPr>
                <w:rFonts w:ascii="Times New Roman" w:hAnsi="Times New Roman" w:cs="Times New Roman"/>
                <w:color w:val="000000"/>
              </w:rPr>
            </w:pPr>
            <w:r w:rsidRPr="00FC741F">
              <w:rPr>
                <w:rFonts w:ascii="Times New Roman" w:hAnsi="Times New Roman" w:cs="Times New Roman"/>
                <w:color w:val="000000"/>
              </w:rPr>
              <w:t>Mujer</w:t>
            </w:r>
          </w:p>
        </w:tc>
        <w:tc>
          <w:tcPr>
            <w:tcW w:w="202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8</w:t>
            </w:r>
          </w:p>
        </w:tc>
        <w:tc>
          <w:tcPr>
            <w:tcW w:w="231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38.1</w:t>
            </w:r>
          </w:p>
        </w:tc>
      </w:tr>
      <w:tr w:rsidR="00466AF5" w:rsidTr="002765E1">
        <w:trPr>
          <w:trHeight w:val="275"/>
        </w:trPr>
        <w:tc>
          <w:tcPr>
            <w:tcW w:w="3149" w:type="dxa"/>
            <w:vAlign w:val="center"/>
          </w:tcPr>
          <w:p w:rsidR="00466AF5" w:rsidRPr="00FC741F" w:rsidRDefault="00466AF5" w:rsidP="00466AF5">
            <w:pPr>
              <w:autoSpaceDE w:val="0"/>
              <w:autoSpaceDN w:val="0"/>
              <w:adjustRightInd w:val="0"/>
              <w:spacing w:line="240" w:lineRule="auto"/>
              <w:rPr>
                <w:rFonts w:ascii="Times New Roman" w:hAnsi="Times New Roman" w:cs="Times New Roman"/>
                <w:b/>
                <w:color w:val="000000"/>
              </w:rPr>
            </w:pPr>
            <w:r w:rsidRPr="00FC741F">
              <w:rPr>
                <w:rFonts w:ascii="Times New Roman" w:hAnsi="Times New Roman" w:cs="Times New Roman"/>
                <w:b/>
              </w:rPr>
              <w:t>Residencia</w:t>
            </w:r>
          </w:p>
        </w:tc>
        <w:tc>
          <w:tcPr>
            <w:tcW w:w="202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p>
        </w:tc>
        <w:tc>
          <w:tcPr>
            <w:tcW w:w="231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p>
        </w:tc>
      </w:tr>
      <w:tr w:rsidR="00466AF5" w:rsidTr="002765E1">
        <w:trPr>
          <w:trHeight w:val="275"/>
        </w:trPr>
        <w:tc>
          <w:tcPr>
            <w:tcW w:w="3149" w:type="dxa"/>
            <w:vAlign w:val="center"/>
          </w:tcPr>
          <w:p w:rsidR="00466AF5" w:rsidRPr="00FC741F" w:rsidRDefault="00466AF5" w:rsidP="00466AF5">
            <w:pPr>
              <w:autoSpaceDE w:val="0"/>
              <w:autoSpaceDN w:val="0"/>
              <w:adjustRightInd w:val="0"/>
              <w:spacing w:line="240" w:lineRule="auto"/>
              <w:ind w:left="60" w:right="60"/>
              <w:rPr>
                <w:rFonts w:ascii="Times New Roman" w:hAnsi="Times New Roman" w:cs="Times New Roman"/>
                <w:color w:val="000000"/>
              </w:rPr>
            </w:pPr>
            <w:r w:rsidRPr="00FC741F">
              <w:rPr>
                <w:rFonts w:ascii="Times New Roman" w:hAnsi="Times New Roman" w:cs="Times New Roman"/>
                <w:color w:val="000000"/>
              </w:rPr>
              <w:t>Rural</w:t>
            </w:r>
          </w:p>
        </w:tc>
        <w:tc>
          <w:tcPr>
            <w:tcW w:w="202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3</w:t>
            </w:r>
          </w:p>
        </w:tc>
        <w:tc>
          <w:tcPr>
            <w:tcW w:w="231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14.3</w:t>
            </w:r>
          </w:p>
        </w:tc>
      </w:tr>
      <w:tr w:rsidR="00466AF5" w:rsidTr="002765E1">
        <w:trPr>
          <w:trHeight w:val="275"/>
        </w:trPr>
        <w:tc>
          <w:tcPr>
            <w:tcW w:w="3149" w:type="dxa"/>
            <w:vAlign w:val="center"/>
          </w:tcPr>
          <w:p w:rsidR="00466AF5" w:rsidRPr="00FC741F" w:rsidRDefault="00466AF5" w:rsidP="00466AF5">
            <w:pPr>
              <w:autoSpaceDE w:val="0"/>
              <w:autoSpaceDN w:val="0"/>
              <w:adjustRightInd w:val="0"/>
              <w:spacing w:line="240" w:lineRule="auto"/>
              <w:ind w:left="60" w:right="60"/>
              <w:rPr>
                <w:rFonts w:ascii="Times New Roman" w:hAnsi="Times New Roman" w:cs="Times New Roman"/>
                <w:color w:val="000000"/>
              </w:rPr>
            </w:pPr>
            <w:r w:rsidRPr="00FC741F">
              <w:rPr>
                <w:rFonts w:ascii="Times New Roman" w:hAnsi="Times New Roman" w:cs="Times New Roman"/>
                <w:color w:val="000000"/>
              </w:rPr>
              <w:t>Urbano</w:t>
            </w:r>
          </w:p>
        </w:tc>
        <w:tc>
          <w:tcPr>
            <w:tcW w:w="202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18</w:t>
            </w:r>
          </w:p>
        </w:tc>
        <w:tc>
          <w:tcPr>
            <w:tcW w:w="231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85.7</w:t>
            </w:r>
          </w:p>
        </w:tc>
      </w:tr>
      <w:tr w:rsidR="00466AF5" w:rsidTr="002765E1">
        <w:trPr>
          <w:trHeight w:val="275"/>
        </w:trPr>
        <w:tc>
          <w:tcPr>
            <w:tcW w:w="3149" w:type="dxa"/>
            <w:vAlign w:val="center"/>
          </w:tcPr>
          <w:p w:rsidR="00466AF5" w:rsidRPr="00FC741F" w:rsidRDefault="00466AF5" w:rsidP="00466AF5">
            <w:pPr>
              <w:autoSpaceDE w:val="0"/>
              <w:autoSpaceDN w:val="0"/>
              <w:adjustRightInd w:val="0"/>
              <w:spacing w:line="240" w:lineRule="auto"/>
              <w:rPr>
                <w:rFonts w:ascii="Times New Roman" w:hAnsi="Times New Roman" w:cs="Times New Roman"/>
                <w:b/>
              </w:rPr>
            </w:pPr>
            <w:r w:rsidRPr="00FC741F">
              <w:rPr>
                <w:rFonts w:ascii="Times New Roman" w:hAnsi="Times New Roman" w:cs="Times New Roman"/>
                <w:b/>
              </w:rPr>
              <w:t>Escolaridad</w:t>
            </w:r>
          </w:p>
        </w:tc>
        <w:tc>
          <w:tcPr>
            <w:tcW w:w="202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p>
        </w:tc>
        <w:tc>
          <w:tcPr>
            <w:tcW w:w="231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p>
        </w:tc>
      </w:tr>
      <w:tr w:rsidR="00466AF5" w:rsidTr="002765E1">
        <w:trPr>
          <w:trHeight w:val="275"/>
        </w:trPr>
        <w:tc>
          <w:tcPr>
            <w:tcW w:w="3149" w:type="dxa"/>
            <w:vAlign w:val="center"/>
          </w:tcPr>
          <w:p w:rsidR="00466AF5" w:rsidRPr="00FC741F" w:rsidRDefault="00466AF5" w:rsidP="00466AF5">
            <w:pPr>
              <w:autoSpaceDE w:val="0"/>
              <w:autoSpaceDN w:val="0"/>
              <w:adjustRightInd w:val="0"/>
              <w:spacing w:line="240" w:lineRule="auto"/>
              <w:ind w:left="60" w:right="60"/>
              <w:rPr>
                <w:rFonts w:ascii="Times New Roman" w:hAnsi="Times New Roman" w:cs="Times New Roman"/>
                <w:color w:val="000000"/>
              </w:rPr>
            </w:pPr>
            <w:r w:rsidRPr="00FC741F">
              <w:rPr>
                <w:rFonts w:ascii="Times New Roman" w:hAnsi="Times New Roman" w:cs="Times New Roman"/>
                <w:color w:val="000000"/>
              </w:rPr>
              <w:t>Primaria</w:t>
            </w:r>
          </w:p>
        </w:tc>
        <w:tc>
          <w:tcPr>
            <w:tcW w:w="202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5</w:t>
            </w:r>
          </w:p>
        </w:tc>
        <w:tc>
          <w:tcPr>
            <w:tcW w:w="231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23.8</w:t>
            </w:r>
          </w:p>
        </w:tc>
      </w:tr>
      <w:tr w:rsidR="00466AF5" w:rsidTr="002765E1">
        <w:trPr>
          <w:trHeight w:val="288"/>
        </w:trPr>
        <w:tc>
          <w:tcPr>
            <w:tcW w:w="3149" w:type="dxa"/>
            <w:vAlign w:val="center"/>
          </w:tcPr>
          <w:p w:rsidR="00466AF5" w:rsidRPr="00FC741F" w:rsidRDefault="00466AF5" w:rsidP="00466AF5">
            <w:pPr>
              <w:autoSpaceDE w:val="0"/>
              <w:autoSpaceDN w:val="0"/>
              <w:adjustRightInd w:val="0"/>
              <w:spacing w:line="240" w:lineRule="auto"/>
              <w:ind w:left="60" w:right="60"/>
              <w:rPr>
                <w:rFonts w:ascii="Times New Roman" w:hAnsi="Times New Roman" w:cs="Times New Roman"/>
                <w:color w:val="000000"/>
              </w:rPr>
            </w:pPr>
            <w:r w:rsidRPr="00FC741F">
              <w:rPr>
                <w:rFonts w:ascii="Times New Roman" w:hAnsi="Times New Roman" w:cs="Times New Roman"/>
                <w:color w:val="000000"/>
              </w:rPr>
              <w:t>Secundaria</w:t>
            </w:r>
          </w:p>
        </w:tc>
        <w:tc>
          <w:tcPr>
            <w:tcW w:w="202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2</w:t>
            </w:r>
          </w:p>
        </w:tc>
        <w:tc>
          <w:tcPr>
            <w:tcW w:w="231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9.5</w:t>
            </w:r>
          </w:p>
        </w:tc>
      </w:tr>
      <w:tr w:rsidR="00466AF5" w:rsidTr="002765E1">
        <w:trPr>
          <w:trHeight w:val="275"/>
        </w:trPr>
        <w:tc>
          <w:tcPr>
            <w:tcW w:w="3149" w:type="dxa"/>
            <w:vAlign w:val="center"/>
          </w:tcPr>
          <w:p w:rsidR="00466AF5" w:rsidRPr="00FC741F" w:rsidRDefault="00466AF5" w:rsidP="00466AF5">
            <w:pPr>
              <w:autoSpaceDE w:val="0"/>
              <w:autoSpaceDN w:val="0"/>
              <w:adjustRightInd w:val="0"/>
              <w:spacing w:line="240" w:lineRule="auto"/>
              <w:ind w:left="60" w:right="60"/>
              <w:rPr>
                <w:rFonts w:ascii="Times New Roman" w:hAnsi="Times New Roman" w:cs="Times New Roman"/>
                <w:color w:val="000000"/>
              </w:rPr>
            </w:pPr>
            <w:r w:rsidRPr="00FC741F">
              <w:rPr>
                <w:rFonts w:ascii="Times New Roman" w:hAnsi="Times New Roman" w:cs="Times New Roman"/>
                <w:color w:val="000000"/>
              </w:rPr>
              <w:t>Preparatoria</w:t>
            </w:r>
          </w:p>
        </w:tc>
        <w:tc>
          <w:tcPr>
            <w:tcW w:w="202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1</w:t>
            </w:r>
          </w:p>
        </w:tc>
        <w:tc>
          <w:tcPr>
            <w:tcW w:w="231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4.8</w:t>
            </w:r>
          </w:p>
        </w:tc>
      </w:tr>
      <w:tr w:rsidR="00466AF5" w:rsidTr="002765E1">
        <w:trPr>
          <w:trHeight w:val="275"/>
        </w:trPr>
        <w:tc>
          <w:tcPr>
            <w:tcW w:w="3149" w:type="dxa"/>
            <w:vAlign w:val="center"/>
          </w:tcPr>
          <w:p w:rsidR="00466AF5" w:rsidRPr="00FC741F" w:rsidRDefault="00466AF5" w:rsidP="00466AF5">
            <w:pPr>
              <w:autoSpaceDE w:val="0"/>
              <w:autoSpaceDN w:val="0"/>
              <w:adjustRightInd w:val="0"/>
              <w:spacing w:line="240" w:lineRule="auto"/>
              <w:ind w:left="60" w:right="60"/>
              <w:rPr>
                <w:rFonts w:ascii="Times New Roman" w:hAnsi="Times New Roman" w:cs="Times New Roman"/>
                <w:color w:val="000000"/>
              </w:rPr>
            </w:pPr>
            <w:r w:rsidRPr="00FC741F">
              <w:rPr>
                <w:rFonts w:ascii="Times New Roman" w:hAnsi="Times New Roman" w:cs="Times New Roman"/>
                <w:color w:val="000000"/>
              </w:rPr>
              <w:t>Profesional</w:t>
            </w:r>
          </w:p>
        </w:tc>
        <w:tc>
          <w:tcPr>
            <w:tcW w:w="202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13</w:t>
            </w:r>
          </w:p>
        </w:tc>
        <w:tc>
          <w:tcPr>
            <w:tcW w:w="231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61.9</w:t>
            </w:r>
          </w:p>
        </w:tc>
      </w:tr>
      <w:tr w:rsidR="00466AF5" w:rsidTr="002765E1">
        <w:trPr>
          <w:trHeight w:val="275"/>
        </w:trPr>
        <w:tc>
          <w:tcPr>
            <w:tcW w:w="3149" w:type="dxa"/>
            <w:vAlign w:val="center"/>
          </w:tcPr>
          <w:p w:rsidR="00466AF5" w:rsidRPr="00FC741F" w:rsidRDefault="00466AF5" w:rsidP="00466AF5">
            <w:pPr>
              <w:autoSpaceDE w:val="0"/>
              <w:autoSpaceDN w:val="0"/>
              <w:adjustRightInd w:val="0"/>
              <w:spacing w:line="240" w:lineRule="auto"/>
              <w:rPr>
                <w:rFonts w:ascii="Times New Roman" w:hAnsi="Times New Roman" w:cs="Times New Roman"/>
                <w:b/>
              </w:rPr>
            </w:pPr>
            <w:r w:rsidRPr="00FC741F">
              <w:rPr>
                <w:rFonts w:ascii="Times New Roman" w:hAnsi="Times New Roman" w:cs="Times New Roman"/>
                <w:b/>
              </w:rPr>
              <w:t>Ocupación</w:t>
            </w:r>
          </w:p>
        </w:tc>
        <w:tc>
          <w:tcPr>
            <w:tcW w:w="202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p>
        </w:tc>
        <w:tc>
          <w:tcPr>
            <w:tcW w:w="231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p>
        </w:tc>
      </w:tr>
      <w:tr w:rsidR="00466AF5" w:rsidTr="002765E1">
        <w:trPr>
          <w:trHeight w:val="275"/>
        </w:trPr>
        <w:tc>
          <w:tcPr>
            <w:tcW w:w="3149" w:type="dxa"/>
            <w:vAlign w:val="center"/>
          </w:tcPr>
          <w:p w:rsidR="00466AF5" w:rsidRPr="00FC741F" w:rsidRDefault="00466AF5" w:rsidP="00466AF5">
            <w:pPr>
              <w:autoSpaceDE w:val="0"/>
              <w:autoSpaceDN w:val="0"/>
              <w:adjustRightInd w:val="0"/>
              <w:spacing w:line="240" w:lineRule="auto"/>
              <w:ind w:left="60" w:right="60"/>
              <w:rPr>
                <w:rFonts w:ascii="Times New Roman" w:hAnsi="Times New Roman" w:cs="Times New Roman"/>
                <w:color w:val="000000"/>
              </w:rPr>
            </w:pPr>
            <w:r w:rsidRPr="00FC741F">
              <w:rPr>
                <w:rFonts w:ascii="Times New Roman" w:hAnsi="Times New Roman" w:cs="Times New Roman"/>
                <w:color w:val="000000"/>
              </w:rPr>
              <w:t>Ama de casa</w:t>
            </w:r>
          </w:p>
        </w:tc>
        <w:tc>
          <w:tcPr>
            <w:tcW w:w="202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6</w:t>
            </w:r>
          </w:p>
        </w:tc>
        <w:tc>
          <w:tcPr>
            <w:tcW w:w="231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28.6</w:t>
            </w:r>
          </w:p>
        </w:tc>
      </w:tr>
      <w:tr w:rsidR="00466AF5" w:rsidTr="002765E1">
        <w:trPr>
          <w:trHeight w:val="275"/>
        </w:trPr>
        <w:tc>
          <w:tcPr>
            <w:tcW w:w="3149" w:type="dxa"/>
            <w:vAlign w:val="center"/>
          </w:tcPr>
          <w:p w:rsidR="00466AF5" w:rsidRPr="00FC741F" w:rsidRDefault="00466AF5" w:rsidP="00466AF5">
            <w:pPr>
              <w:autoSpaceDE w:val="0"/>
              <w:autoSpaceDN w:val="0"/>
              <w:adjustRightInd w:val="0"/>
              <w:spacing w:line="240" w:lineRule="auto"/>
              <w:ind w:left="60" w:right="60"/>
              <w:rPr>
                <w:rFonts w:ascii="Times New Roman" w:hAnsi="Times New Roman" w:cs="Times New Roman"/>
                <w:color w:val="000000"/>
              </w:rPr>
            </w:pPr>
            <w:r w:rsidRPr="00FC741F">
              <w:rPr>
                <w:rFonts w:ascii="Times New Roman" w:hAnsi="Times New Roman" w:cs="Times New Roman"/>
                <w:color w:val="000000"/>
              </w:rPr>
              <w:lastRenderedPageBreak/>
              <w:t>Empleado u obrero</w:t>
            </w:r>
          </w:p>
        </w:tc>
        <w:tc>
          <w:tcPr>
            <w:tcW w:w="202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2</w:t>
            </w:r>
          </w:p>
        </w:tc>
        <w:tc>
          <w:tcPr>
            <w:tcW w:w="231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9.5</w:t>
            </w:r>
          </w:p>
        </w:tc>
      </w:tr>
      <w:tr w:rsidR="00466AF5" w:rsidTr="002765E1">
        <w:trPr>
          <w:trHeight w:val="275"/>
        </w:trPr>
        <w:tc>
          <w:tcPr>
            <w:tcW w:w="3149" w:type="dxa"/>
            <w:vAlign w:val="center"/>
          </w:tcPr>
          <w:p w:rsidR="00466AF5" w:rsidRPr="00FC741F" w:rsidRDefault="00466AF5" w:rsidP="00466AF5">
            <w:pPr>
              <w:autoSpaceDE w:val="0"/>
              <w:autoSpaceDN w:val="0"/>
              <w:adjustRightInd w:val="0"/>
              <w:spacing w:line="240" w:lineRule="auto"/>
              <w:ind w:left="60" w:right="60"/>
              <w:rPr>
                <w:rFonts w:ascii="Times New Roman" w:hAnsi="Times New Roman" w:cs="Times New Roman"/>
                <w:color w:val="000000"/>
              </w:rPr>
            </w:pPr>
            <w:r w:rsidRPr="00FC741F">
              <w:rPr>
                <w:rFonts w:ascii="Times New Roman" w:hAnsi="Times New Roman" w:cs="Times New Roman"/>
                <w:color w:val="000000"/>
              </w:rPr>
              <w:t>Profesional de la salud</w:t>
            </w:r>
          </w:p>
        </w:tc>
        <w:tc>
          <w:tcPr>
            <w:tcW w:w="202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1</w:t>
            </w:r>
          </w:p>
        </w:tc>
        <w:tc>
          <w:tcPr>
            <w:tcW w:w="231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4.8</w:t>
            </w:r>
          </w:p>
        </w:tc>
      </w:tr>
      <w:tr w:rsidR="00466AF5" w:rsidTr="002765E1">
        <w:trPr>
          <w:trHeight w:val="275"/>
        </w:trPr>
        <w:tc>
          <w:tcPr>
            <w:tcW w:w="3149" w:type="dxa"/>
            <w:vAlign w:val="center"/>
          </w:tcPr>
          <w:p w:rsidR="00466AF5" w:rsidRPr="00FC741F" w:rsidRDefault="00466AF5" w:rsidP="00466AF5">
            <w:pPr>
              <w:autoSpaceDE w:val="0"/>
              <w:autoSpaceDN w:val="0"/>
              <w:adjustRightInd w:val="0"/>
              <w:spacing w:line="240" w:lineRule="auto"/>
              <w:ind w:left="60" w:right="60"/>
              <w:rPr>
                <w:rFonts w:ascii="Times New Roman" w:hAnsi="Times New Roman" w:cs="Times New Roman"/>
                <w:color w:val="000000"/>
              </w:rPr>
            </w:pPr>
            <w:r w:rsidRPr="00FC741F">
              <w:rPr>
                <w:rFonts w:ascii="Times New Roman" w:hAnsi="Times New Roman" w:cs="Times New Roman"/>
                <w:color w:val="000000"/>
              </w:rPr>
              <w:t>Jubilado</w:t>
            </w:r>
          </w:p>
        </w:tc>
        <w:tc>
          <w:tcPr>
            <w:tcW w:w="202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8</w:t>
            </w:r>
          </w:p>
        </w:tc>
        <w:tc>
          <w:tcPr>
            <w:tcW w:w="231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38.1</w:t>
            </w:r>
          </w:p>
        </w:tc>
      </w:tr>
      <w:tr w:rsidR="00466AF5" w:rsidTr="002765E1">
        <w:trPr>
          <w:trHeight w:val="288"/>
        </w:trPr>
        <w:tc>
          <w:tcPr>
            <w:tcW w:w="3149" w:type="dxa"/>
            <w:vAlign w:val="center"/>
          </w:tcPr>
          <w:p w:rsidR="00466AF5" w:rsidRPr="00FC741F" w:rsidRDefault="00466AF5" w:rsidP="00466AF5">
            <w:pPr>
              <w:autoSpaceDE w:val="0"/>
              <w:autoSpaceDN w:val="0"/>
              <w:adjustRightInd w:val="0"/>
              <w:spacing w:line="240" w:lineRule="auto"/>
              <w:ind w:left="60" w:right="60"/>
              <w:rPr>
                <w:rFonts w:ascii="Times New Roman" w:hAnsi="Times New Roman" w:cs="Times New Roman"/>
                <w:color w:val="000000"/>
              </w:rPr>
            </w:pPr>
            <w:r w:rsidRPr="00FC741F">
              <w:rPr>
                <w:rFonts w:ascii="Times New Roman" w:hAnsi="Times New Roman" w:cs="Times New Roman"/>
                <w:color w:val="000000"/>
              </w:rPr>
              <w:t>Otro</w:t>
            </w:r>
          </w:p>
        </w:tc>
        <w:tc>
          <w:tcPr>
            <w:tcW w:w="202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4</w:t>
            </w:r>
          </w:p>
        </w:tc>
        <w:tc>
          <w:tcPr>
            <w:tcW w:w="231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19.0</w:t>
            </w:r>
          </w:p>
        </w:tc>
      </w:tr>
      <w:tr w:rsidR="00466AF5" w:rsidTr="002765E1">
        <w:trPr>
          <w:trHeight w:val="275"/>
        </w:trPr>
        <w:tc>
          <w:tcPr>
            <w:tcW w:w="3149" w:type="dxa"/>
            <w:vAlign w:val="center"/>
          </w:tcPr>
          <w:p w:rsidR="00466AF5" w:rsidRPr="00FC741F" w:rsidRDefault="00466AF5" w:rsidP="00466AF5">
            <w:pPr>
              <w:autoSpaceDE w:val="0"/>
              <w:autoSpaceDN w:val="0"/>
              <w:adjustRightInd w:val="0"/>
              <w:spacing w:line="240" w:lineRule="auto"/>
              <w:rPr>
                <w:rFonts w:ascii="Times New Roman" w:hAnsi="Times New Roman" w:cs="Times New Roman"/>
                <w:b/>
              </w:rPr>
            </w:pPr>
            <w:r w:rsidRPr="00FC741F">
              <w:rPr>
                <w:rFonts w:ascii="Times New Roman" w:hAnsi="Times New Roman" w:cs="Times New Roman"/>
                <w:b/>
              </w:rPr>
              <w:t>Estado civil</w:t>
            </w:r>
          </w:p>
        </w:tc>
        <w:tc>
          <w:tcPr>
            <w:tcW w:w="202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p>
        </w:tc>
        <w:tc>
          <w:tcPr>
            <w:tcW w:w="231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p>
        </w:tc>
      </w:tr>
      <w:tr w:rsidR="00466AF5" w:rsidTr="002765E1">
        <w:trPr>
          <w:trHeight w:val="275"/>
        </w:trPr>
        <w:tc>
          <w:tcPr>
            <w:tcW w:w="3149" w:type="dxa"/>
            <w:vAlign w:val="center"/>
          </w:tcPr>
          <w:p w:rsidR="00466AF5" w:rsidRPr="00FC741F" w:rsidRDefault="00466AF5" w:rsidP="00466AF5">
            <w:pPr>
              <w:autoSpaceDE w:val="0"/>
              <w:autoSpaceDN w:val="0"/>
              <w:adjustRightInd w:val="0"/>
              <w:spacing w:line="240" w:lineRule="auto"/>
              <w:ind w:left="60" w:right="60"/>
              <w:rPr>
                <w:rFonts w:ascii="Times New Roman" w:hAnsi="Times New Roman" w:cs="Times New Roman"/>
                <w:color w:val="000000"/>
              </w:rPr>
            </w:pPr>
            <w:r w:rsidRPr="00FC741F">
              <w:rPr>
                <w:rFonts w:ascii="Times New Roman" w:hAnsi="Times New Roman" w:cs="Times New Roman"/>
                <w:color w:val="000000"/>
              </w:rPr>
              <w:t>Soltero</w:t>
            </w:r>
          </w:p>
        </w:tc>
        <w:tc>
          <w:tcPr>
            <w:tcW w:w="202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1</w:t>
            </w:r>
          </w:p>
        </w:tc>
        <w:tc>
          <w:tcPr>
            <w:tcW w:w="231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4.8</w:t>
            </w:r>
          </w:p>
        </w:tc>
      </w:tr>
      <w:tr w:rsidR="00466AF5" w:rsidTr="002765E1">
        <w:trPr>
          <w:trHeight w:val="275"/>
        </w:trPr>
        <w:tc>
          <w:tcPr>
            <w:tcW w:w="3149" w:type="dxa"/>
            <w:vAlign w:val="center"/>
          </w:tcPr>
          <w:p w:rsidR="00466AF5" w:rsidRPr="00FC741F" w:rsidRDefault="00466AF5" w:rsidP="00466AF5">
            <w:pPr>
              <w:autoSpaceDE w:val="0"/>
              <w:autoSpaceDN w:val="0"/>
              <w:adjustRightInd w:val="0"/>
              <w:spacing w:line="240" w:lineRule="auto"/>
              <w:ind w:left="60" w:right="60"/>
              <w:rPr>
                <w:rFonts w:ascii="Times New Roman" w:hAnsi="Times New Roman" w:cs="Times New Roman"/>
                <w:color w:val="000000"/>
              </w:rPr>
            </w:pPr>
            <w:r w:rsidRPr="00FC741F">
              <w:rPr>
                <w:rFonts w:ascii="Times New Roman" w:hAnsi="Times New Roman" w:cs="Times New Roman"/>
                <w:color w:val="000000"/>
              </w:rPr>
              <w:t>Casado</w:t>
            </w:r>
          </w:p>
        </w:tc>
        <w:tc>
          <w:tcPr>
            <w:tcW w:w="202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12</w:t>
            </w:r>
          </w:p>
        </w:tc>
        <w:tc>
          <w:tcPr>
            <w:tcW w:w="231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57.1</w:t>
            </w:r>
          </w:p>
        </w:tc>
      </w:tr>
      <w:tr w:rsidR="00466AF5" w:rsidTr="002765E1">
        <w:trPr>
          <w:trHeight w:val="275"/>
        </w:trPr>
        <w:tc>
          <w:tcPr>
            <w:tcW w:w="3149" w:type="dxa"/>
            <w:vAlign w:val="center"/>
          </w:tcPr>
          <w:p w:rsidR="00466AF5" w:rsidRPr="00FC741F" w:rsidRDefault="00466AF5" w:rsidP="00466AF5">
            <w:pPr>
              <w:autoSpaceDE w:val="0"/>
              <w:autoSpaceDN w:val="0"/>
              <w:adjustRightInd w:val="0"/>
              <w:spacing w:line="240" w:lineRule="auto"/>
              <w:ind w:left="60" w:right="60"/>
              <w:rPr>
                <w:rFonts w:ascii="Times New Roman" w:hAnsi="Times New Roman" w:cs="Times New Roman"/>
                <w:color w:val="000000"/>
              </w:rPr>
            </w:pPr>
            <w:r w:rsidRPr="00FC741F">
              <w:rPr>
                <w:rFonts w:ascii="Times New Roman" w:hAnsi="Times New Roman" w:cs="Times New Roman"/>
                <w:color w:val="000000"/>
              </w:rPr>
              <w:t>Viudo</w:t>
            </w:r>
          </w:p>
        </w:tc>
        <w:tc>
          <w:tcPr>
            <w:tcW w:w="202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7</w:t>
            </w:r>
          </w:p>
        </w:tc>
        <w:tc>
          <w:tcPr>
            <w:tcW w:w="231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33.3</w:t>
            </w:r>
          </w:p>
        </w:tc>
      </w:tr>
      <w:tr w:rsidR="00466AF5" w:rsidTr="002765E1">
        <w:trPr>
          <w:trHeight w:val="275"/>
        </w:trPr>
        <w:tc>
          <w:tcPr>
            <w:tcW w:w="3149" w:type="dxa"/>
            <w:vAlign w:val="center"/>
          </w:tcPr>
          <w:p w:rsidR="00466AF5" w:rsidRPr="00FC741F" w:rsidRDefault="00466AF5" w:rsidP="00466AF5">
            <w:pPr>
              <w:autoSpaceDE w:val="0"/>
              <w:autoSpaceDN w:val="0"/>
              <w:adjustRightInd w:val="0"/>
              <w:spacing w:line="240" w:lineRule="auto"/>
              <w:ind w:left="60" w:right="60"/>
              <w:rPr>
                <w:rFonts w:ascii="Times New Roman" w:hAnsi="Times New Roman" w:cs="Times New Roman"/>
                <w:color w:val="000000"/>
              </w:rPr>
            </w:pPr>
            <w:r w:rsidRPr="00FC741F">
              <w:rPr>
                <w:rFonts w:ascii="Times New Roman" w:hAnsi="Times New Roman" w:cs="Times New Roman"/>
                <w:color w:val="000000"/>
              </w:rPr>
              <w:t>Divorciado</w:t>
            </w:r>
          </w:p>
        </w:tc>
        <w:tc>
          <w:tcPr>
            <w:tcW w:w="202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1</w:t>
            </w:r>
          </w:p>
        </w:tc>
        <w:tc>
          <w:tcPr>
            <w:tcW w:w="231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4.8</w:t>
            </w:r>
          </w:p>
        </w:tc>
      </w:tr>
      <w:tr w:rsidR="00466AF5" w:rsidTr="002765E1">
        <w:trPr>
          <w:trHeight w:val="676"/>
        </w:trPr>
        <w:tc>
          <w:tcPr>
            <w:tcW w:w="3149" w:type="dxa"/>
            <w:vAlign w:val="center"/>
          </w:tcPr>
          <w:p w:rsidR="00466AF5" w:rsidRPr="00FC741F" w:rsidRDefault="00466AF5" w:rsidP="00466AF5">
            <w:pPr>
              <w:autoSpaceDE w:val="0"/>
              <w:autoSpaceDN w:val="0"/>
              <w:adjustRightInd w:val="0"/>
              <w:spacing w:line="240" w:lineRule="auto"/>
              <w:rPr>
                <w:rFonts w:ascii="Times New Roman" w:hAnsi="Times New Roman" w:cs="Times New Roman"/>
                <w:b/>
              </w:rPr>
            </w:pPr>
            <w:r w:rsidRPr="00FC741F">
              <w:rPr>
                <w:rFonts w:ascii="Times New Roman" w:hAnsi="Times New Roman" w:cs="Times New Roman"/>
                <w:b/>
              </w:rPr>
              <w:t xml:space="preserve">Tiempo de </w:t>
            </w:r>
            <w:r w:rsidR="006C3FE5" w:rsidRPr="00FC741F">
              <w:rPr>
                <w:rFonts w:ascii="Times New Roman" w:hAnsi="Times New Roman" w:cs="Times New Roman"/>
                <w:b/>
              </w:rPr>
              <w:t>diagnóstico</w:t>
            </w:r>
            <w:r w:rsidRPr="00FC741F">
              <w:rPr>
                <w:rFonts w:ascii="Times New Roman" w:hAnsi="Times New Roman" w:cs="Times New Roman"/>
                <w:b/>
              </w:rPr>
              <w:t xml:space="preserve"> de IRC con hemodiálisis</w:t>
            </w:r>
          </w:p>
        </w:tc>
        <w:tc>
          <w:tcPr>
            <w:tcW w:w="202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p>
        </w:tc>
        <w:tc>
          <w:tcPr>
            <w:tcW w:w="231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p>
        </w:tc>
      </w:tr>
      <w:tr w:rsidR="00466AF5" w:rsidTr="002765E1">
        <w:trPr>
          <w:trHeight w:val="275"/>
        </w:trPr>
        <w:tc>
          <w:tcPr>
            <w:tcW w:w="3149" w:type="dxa"/>
            <w:vAlign w:val="center"/>
          </w:tcPr>
          <w:p w:rsidR="00466AF5" w:rsidRPr="00FC741F" w:rsidRDefault="00466AF5" w:rsidP="00466AF5">
            <w:pPr>
              <w:autoSpaceDE w:val="0"/>
              <w:autoSpaceDN w:val="0"/>
              <w:adjustRightInd w:val="0"/>
              <w:spacing w:line="240" w:lineRule="auto"/>
              <w:ind w:left="60" w:right="60"/>
              <w:rPr>
                <w:rFonts w:ascii="Times New Roman" w:hAnsi="Times New Roman" w:cs="Times New Roman"/>
                <w:color w:val="000000"/>
              </w:rPr>
            </w:pPr>
            <w:r w:rsidRPr="00FC741F">
              <w:rPr>
                <w:rFonts w:ascii="Times New Roman" w:hAnsi="Times New Roman" w:cs="Times New Roman"/>
                <w:color w:val="000000"/>
              </w:rPr>
              <w:t>Meses</w:t>
            </w:r>
          </w:p>
        </w:tc>
        <w:tc>
          <w:tcPr>
            <w:tcW w:w="202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4</w:t>
            </w:r>
          </w:p>
        </w:tc>
        <w:tc>
          <w:tcPr>
            <w:tcW w:w="231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19.0</w:t>
            </w:r>
          </w:p>
        </w:tc>
      </w:tr>
      <w:tr w:rsidR="00466AF5" w:rsidTr="002765E1">
        <w:trPr>
          <w:trHeight w:val="275"/>
        </w:trPr>
        <w:tc>
          <w:tcPr>
            <w:tcW w:w="3149" w:type="dxa"/>
            <w:vAlign w:val="center"/>
          </w:tcPr>
          <w:p w:rsidR="00466AF5" w:rsidRPr="00FC741F" w:rsidRDefault="00466AF5" w:rsidP="00466AF5">
            <w:pPr>
              <w:autoSpaceDE w:val="0"/>
              <w:autoSpaceDN w:val="0"/>
              <w:adjustRightInd w:val="0"/>
              <w:spacing w:line="240" w:lineRule="auto"/>
              <w:ind w:left="60" w:right="60"/>
              <w:rPr>
                <w:rFonts w:ascii="Times New Roman" w:hAnsi="Times New Roman" w:cs="Times New Roman"/>
                <w:color w:val="000000"/>
              </w:rPr>
            </w:pPr>
            <w:r w:rsidRPr="00FC741F">
              <w:rPr>
                <w:rFonts w:ascii="Times New Roman" w:hAnsi="Times New Roman" w:cs="Times New Roman"/>
                <w:color w:val="000000"/>
              </w:rPr>
              <w:t>Menos de 3 años</w:t>
            </w:r>
          </w:p>
        </w:tc>
        <w:tc>
          <w:tcPr>
            <w:tcW w:w="202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11</w:t>
            </w:r>
          </w:p>
        </w:tc>
        <w:tc>
          <w:tcPr>
            <w:tcW w:w="231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52.4</w:t>
            </w:r>
          </w:p>
        </w:tc>
      </w:tr>
      <w:tr w:rsidR="00466AF5" w:rsidTr="002765E1">
        <w:trPr>
          <w:trHeight w:val="275"/>
        </w:trPr>
        <w:tc>
          <w:tcPr>
            <w:tcW w:w="3149" w:type="dxa"/>
            <w:vAlign w:val="center"/>
          </w:tcPr>
          <w:p w:rsidR="00466AF5" w:rsidRPr="00FC741F" w:rsidRDefault="00466AF5" w:rsidP="00466AF5">
            <w:pPr>
              <w:autoSpaceDE w:val="0"/>
              <w:autoSpaceDN w:val="0"/>
              <w:adjustRightInd w:val="0"/>
              <w:spacing w:line="240" w:lineRule="auto"/>
              <w:ind w:left="60" w:right="60"/>
              <w:rPr>
                <w:rFonts w:ascii="Times New Roman" w:hAnsi="Times New Roman" w:cs="Times New Roman"/>
                <w:color w:val="000000"/>
              </w:rPr>
            </w:pPr>
            <w:r w:rsidRPr="00FC741F">
              <w:rPr>
                <w:rFonts w:ascii="Times New Roman" w:hAnsi="Times New Roman" w:cs="Times New Roman"/>
                <w:color w:val="000000"/>
              </w:rPr>
              <w:t>Más de 3 años</w:t>
            </w:r>
          </w:p>
        </w:tc>
        <w:tc>
          <w:tcPr>
            <w:tcW w:w="202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6</w:t>
            </w:r>
          </w:p>
        </w:tc>
        <w:tc>
          <w:tcPr>
            <w:tcW w:w="231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28.6</w:t>
            </w:r>
          </w:p>
        </w:tc>
      </w:tr>
      <w:tr w:rsidR="00466AF5" w:rsidTr="002765E1">
        <w:trPr>
          <w:trHeight w:val="275"/>
        </w:trPr>
        <w:tc>
          <w:tcPr>
            <w:tcW w:w="3149" w:type="dxa"/>
            <w:vAlign w:val="center"/>
          </w:tcPr>
          <w:p w:rsidR="00466AF5" w:rsidRPr="00FC741F" w:rsidRDefault="00466AF5" w:rsidP="00466AF5">
            <w:pPr>
              <w:autoSpaceDE w:val="0"/>
              <w:autoSpaceDN w:val="0"/>
              <w:adjustRightInd w:val="0"/>
              <w:spacing w:line="240" w:lineRule="auto"/>
              <w:rPr>
                <w:rFonts w:ascii="Times New Roman" w:hAnsi="Times New Roman" w:cs="Times New Roman"/>
                <w:b/>
              </w:rPr>
            </w:pPr>
            <w:r w:rsidRPr="00FC741F">
              <w:rPr>
                <w:rFonts w:ascii="Times New Roman" w:hAnsi="Times New Roman" w:cs="Times New Roman"/>
                <w:b/>
              </w:rPr>
              <w:t>Religión</w:t>
            </w:r>
          </w:p>
        </w:tc>
        <w:tc>
          <w:tcPr>
            <w:tcW w:w="202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p>
        </w:tc>
        <w:tc>
          <w:tcPr>
            <w:tcW w:w="231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p>
        </w:tc>
      </w:tr>
      <w:tr w:rsidR="00466AF5" w:rsidTr="002765E1">
        <w:trPr>
          <w:trHeight w:val="275"/>
        </w:trPr>
        <w:tc>
          <w:tcPr>
            <w:tcW w:w="3149" w:type="dxa"/>
            <w:vAlign w:val="center"/>
          </w:tcPr>
          <w:p w:rsidR="00466AF5" w:rsidRPr="00FC741F" w:rsidRDefault="00466AF5" w:rsidP="00466AF5">
            <w:pPr>
              <w:autoSpaceDE w:val="0"/>
              <w:autoSpaceDN w:val="0"/>
              <w:adjustRightInd w:val="0"/>
              <w:spacing w:line="240" w:lineRule="auto"/>
              <w:ind w:left="60" w:right="60"/>
              <w:rPr>
                <w:rFonts w:ascii="Times New Roman" w:hAnsi="Times New Roman" w:cs="Times New Roman"/>
                <w:color w:val="000000"/>
              </w:rPr>
            </w:pPr>
            <w:r w:rsidRPr="00FC741F">
              <w:rPr>
                <w:rFonts w:ascii="Times New Roman" w:hAnsi="Times New Roman" w:cs="Times New Roman"/>
                <w:color w:val="000000"/>
              </w:rPr>
              <w:t>Católica</w:t>
            </w:r>
          </w:p>
        </w:tc>
        <w:tc>
          <w:tcPr>
            <w:tcW w:w="202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19</w:t>
            </w:r>
          </w:p>
        </w:tc>
        <w:tc>
          <w:tcPr>
            <w:tcW w:w="231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90.5</w:t>
            </w:r>
          </w:p>
        </w:tc>
      </w:tr>
      <w:tr w:rsidR="00466AF5" w:rsidTr="002765E1">
        <w:trPr>
          <w:trHeight w:val="275"/>
        </w:trPr>
        <w:tc>
          <w:tcPr>
            <w:tcW w:w="3149" w:type="dxa"/>
            <w:vAlign w:val="center"/>
          </w:tcPr>
          <w:p w:rsidR="00466AF5" w:rsidRPr="00FC741F" w:rsidRDefault="00466AF5" w:rsidP="00466AF5">
            <w:pPr>
              <w:autoSpaceDE w:val="0"/>
              <w:autoSpaceDN w:val="0"/>
              <w:adjustRightInd w:val="0"/>
              <w:spacing w:line="240" w:lineRule="auto"/>
              <w:ind w:left="60" w:right="60"/>
              <w:rPr>
                <w:rFonts w:ascii="Times New Roman" w:hAnsi="Times New Roman" w:cs="Times New Roman"/>
                <w:color w:val="000000"/>
              </w:rPr>
            </w:pPr>
            <w:r w:rsidRPr="00FC741F">
              <w:rPr>
                <w:rFonts w:ascii="Times New Roman" w:hAnsi="Times New Roman" w:cs="Times New Roman"/>
                <w:color w:val="000000"/>
              </w:rPr>
              <w:t>Cristiana</w:t>
            </w:r>
          </w:p>
        </w:tc>
        <w:tc>
          <w:tcPr>
            <w:tcW w:w="2025" w:type="dxa"/>
            <w:vAlign w:val="center"/>
          </w:tcPr>
          <w:p w:rsidR="00466AF5" w:rsidRPr="00FC741F" w:rsidRDefault="00466AF5" w:rsidP="00466AF5">
            <w:pPr>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2</w:t>
            </w:r>
          </w:p>
        </w:tc>
        <w:tc>
          <w:tcPr>
            <w:tcW w:w="2315" w:type="dxa"/>
            <w:vAlign w:val="center"/>
          </w:tcPr>
          <w:p w:rsidR="00466AF5" w:rsidRPr="00FC741F" w:rsidRDefault="00466AF5" w:rsidP="00466AF5">
            <w:pPr>
              <w:keepNext/>
              <w:autoSpaceDE w:val="0"/>
              <w:autoSpaceDN w:val="0"/>
              <w:adjustRightInd w:val="0"/>
              <w:spacing w:line="240" w:lineRule="auto"/>
              <w:ind w:left="60" w:right="60"/>
              <w:jc w:val="center"/>
              <w:rPr>
                <w:rFonts w:ascii="Times New Roman" w:hAnsi="Times New Roman" w:cs="Times New Roman"/>
                <w:color w:val="000000"/>
              </w:rPr>
            </w:pPr>
            <w:r w:rsidRPr="00FC741F">
              <w:rPr>
                <w:rFonts w:ascii="Times New Roman" w:hAnsi="Times New Roman" w:cs="Times New Roman"/>
                <w:color w:val="000000"/>
              </w:rPr>
              <w:t>9.5</w:t>
            </w:r>
          </w:p>
        </w:tc>
      </w:tr>
    </w:tbl>
    <w:p w:rsidR="002D1C51" w:rsidRDefault="002D1C51" w:rsidP="002F509C">
      <w:pPr>
        <w:spacing w:line="360" w:lineRule="auto"/>
        <w:jc w:val="both"/>
        <w:rPr>
          <w:rFonts w:ascii="Times New Roman" w:hAnsi="Times New Roman" w:cs="Times New Roman"/>
          <w:b/>
          <w:sz w:val="24"/>
          <w:szCs w:val="24"/>
        </w:rPr>
      </w:pPr>
    </w:p>
    <w:p w:rsidR="002D1C51" w:rsidRDefault="002D1C51" w:rsidP="002F509C">
      <w:pPr>
        <w:spacing w:line="360" w:lineRule="auto"/>
        <w:jc w:val="both"/>
        <w:rPr>
          <w:rFonts w:ascii="Times New Roman" w:hAnsi="Times New Roman" w:cs="Times New Roman"/>
          <w:b/>
          <w:sz w:val="24"/>
          <w:szCs w:val="24"/>
        </w:rPr>
      </w:pPr>
    </w:p>
    <w:p w:rsidR="002D1C51" w:rsidRDefault="002D1C51" w:rsidP="002F509C">
      <w:pPr>
        <w:spacing w:line="360" w:lineRule="auto"/>
        <w:jc w:val="both"/>
        <w:rPr>
          <w:rFonts w:ascii="Times New Roman" w:hAnsi="Times New Roman" w:cs="Times New Roman"/>
          <w:b/>
          <w:sz w:val="24"/>
          <w:szCs w:val="24"/>
        </w:rPr>
      </w:pPr>
    </w:p>
    <w:p w:rsidR="00BC7227" w:rsidRDefault="00BC7227" w:rsidP="002F509C">
      <w:pPr>
        <w:spacing w:line="360" w:lineRule="auto"/>
        <w:jc w:val="both"/>
        <w:rPr>
          <w:rFonts w:ascii="Times New Roman" w:hAnsi="Times New Roman" w:cs="Times New Roman"/>
          <w:b/>
          <w:sz w:val="24"/>
          <w:szCs w:val="24"/>
        </w:rPr>
      </w:pPr>
    </w:p>
    <w:p w:rsidR="00BC7227" w:rsidRPr="00BC7227" w:rsidRDefault="00BC7227" w:rsidP="00BC7227">
      <w:pPr>
        <w:rPr>
          <w:rFonts w:ascii="Times New Roman" w:hAnsi="Times New Roman" w:cs="Times New Roman"/>
          <w:sz w:val="24"/>
          <w:szCs w:val="24"/>
        </w:rPr>
      </w:pPr>
    </w:p>
    <w:p w:rsidR="00BC7227" w:rsidRPr="00BC7227" w:rsidRDefault="00BC7227" w:rsidP="00BC7227">
      <w:pPr>
        <w:rPr>
          <w:rFonts w:ascii="Times New Roman" w:hAnsi="Times New Roman" w:cs="Times New Roman"/>
          <w:sz w:val="24"/>
          <w:szCs w:val="24"/>
        </w:rPr>
      </w:pPr>
    </w:p>
    <w:p w:rsidR="00BC7227" w:rsidRPr="00BC7227" w:rsidRDefault="00BC7227" w:rsidP="00BC7227">
      <w:pPr>
        <w:rPr>
          <w:rFonts w:ascii="Times New Roman" w:hAnsi="Times New Roman" w:cs="Times New Roman"/>
          <w:sz w:val="24"/>
          <w:szCs w:val="24"/>
        </w:rPr>
      </w:pPr>
    </w:p>
    <w:p w:rsidR="00BC7227" w:rsidRPr="00BC7227" w:rsidRDefault="00BC7227" w:rsidP="00BC7227">
      <w:pPr>
        <w:rPr>
          <w:rFonts w:ascii="Times New Roman" w:hAnsi="Times New Roman" w:cs="Times New Roman"/>
          <w:sz w:val="24"/>
          <w:szCs w:val="24"/>
        </w:rPr>
      </w:pPr>
    </w:p>
    <w:p w:rsidR="00BC7227" w:rsidRPr="00BC7227" w:rsidRDefault="00BC7227" w:rsidP="00BC7227">
      <w:pPr>
        <w:rPr>
          <w:rFonts w:ascii="Times New Roman" w:hAnsi="Times New Roman" w:cs="Times New Roman"/>
          <w:sz w:val="24"/>
          <w:szCs w:val="24"/>
        </w:rPr>
      </w:pPr>
    </w:p>
    <w:p w:rsidR="00BC7227" w:rsidRPr="00BC7227" w:rsidRDefault="00BC7227" w:rsidP="00BC7227">
      <w:pPr>
        <w:rPr>
          <w:rFonts w:ascii="Times New Roman" w:hAnsi="Times New Roman" w:cs="Times New Roman"/>
          <w:sz w:val="24"/>
          <w:szCs w:val="24"/>
        </w:rPr>
      </w:pPr>
    </w:p>
    <w:p w:rsidR="00BC7227" w:rsidRPr="00BC7227" w:rsidRDefault="00BC7227" w:rsidP="00BC7227">
      <w:pPr>
        <w:rPr>
          <w:rFonts w:ascii="Times New Roman" w:hAnsi="Times New Roman" w:cs="Times New Roman"/>
          <w:sz w:val="24"/>
          <w:szCs w:val="24"/>
        </w:rPr>
      </w:pPr>
    </w:p>
    <w:p w:rsidR="00BC7227" w:rsidRPr="00BC7227" w:rsidRDefault="00BC7227" w:rsidP="00BC7227">
      <w:pPr>
        <w:rPr>
          <w:rFonts w:ascii="Times New Roman" w:hAnsi="Times New Roman" w:cs="Times New Roman"/>
          <w:sz w:val="24"/>
          <w:szCs w:val="24"/>
        </w:rPr>
      </w:pPr>
    </w:p>
    <w:p w:rsidR="00BC7227" w:rsidRPr="00BC7227" w:rsidRDefault="00BC7227" w:rsidP="00BC7227">
      <w:pPr>
        <w:rPr>
          <w:rFonts w:ascii="Times New Roman" w:hAnsi="Times New Roman" w:cs="Times New Roman"/>
          <w:sz w:val="24"/>
          <w:szCs w:val="24"/>
        </w:rPr>
      </w:pPr>
    </w:p>
    <w:p w:rsidR="00E300F0" w:rsidRPr="00B272DD" w:rsidRDefault="00E300F0" w:rsidP="00E300F0">
      <w:pPr>
        <w:pStyle w:val="Descripcin"/>
        <w:framePr w:hSpace="141" w:wrap="around" w:vAnchor="text" w:hAnchor="page" w:x="1795" w:y="516"/>
        <w:rPr>
          <w:rFonts w:ascii="Times New Roman" w:hAnsi="Times New Roman" w:cs="Times New Roman"/>
          <w:color w:val="auto"/>
          <w:sz w:val="20"/>
          <w:szCs w:val="20"/>
        </w:rPr>
      </w:pPr>
      <w:r w:rsidRPr="00B272DD">
        <w:rPr>
          <w:rFonts w:ascii="Times New Roman" w:hAnsi="Times New Roman" w:cs="Times New Roman"/>
          <w:color w:val="auto"/>
          <w:sz w:val="20"/>
          <w:szCs w:val="20"/>
        </w:rPr>
        <w:t xml:space="preserve">Fuente: </w:t>
      </w:r>
    </w:p>
    <w:p w:rsidR="00BC7227" w:rsidRPr="00B272DD" w:rsidRDefault="00BC7227" w:rsidP="00BC7227">
      <w:pPr>
        <w:rPr>
          <w:rFonts w:ascii="Times New Roman" w:hAnsi="Times New Roman" w:cs="Times New Roman"/>
          <w:sz w:val="20"/>
          <w:szCs w:val="20"/>
        </w:rPr>
      </w:pPr>
    </w:p>
    <w:p w:rsidR="00466AF5" w:rsidRPr="00B272DD" w:rsidRDefault="00E300F0" w:rsidP="00BC7227">
      <w:pPr>
        <w:rPr>
          <w:rFonts w:ascii="Times New Roman" w:hAnsi="Times New Roman" w:cs="Times New Roman"/>
          <w:sz w:val="20"/>
          <w:szCs w:val="20"/>
        </w:rPr>
      </w:pPr>
      <w:r w:rsidRPr="00B272DD">
        <w:rPr>
          <w:rFonts w:ascii="Times New Roman" w:hAnsi="Times New Roman" w:cs="Times New Roman"/>
          <w:sz w:val="20"/>
          <w:szCs w:val="20"/>
        </w:rPr>
        <w:t xml:space="preserve">Cuestionario </w:t>
      </w:r>
      <w:r w:rsidR="00B272DD" w:rsidRPr="00B272DD">
        <w:rPr>
          <w:rFonts w:ascii="Times New Roman" w:hAnsi="Times New Roman" w:cs="Times New Roman"/>
          <w:sz w:val="20"/>
          <w:szCs w:val="20"/>
        </w:rPr>
        <w:t>“</w:t>
      </w:r>
      <w:r w:rsidRPr="00B272DD">
        <w:rPr>
          <w:rFonts w:ascii="Times New Roman" w:hAnsi="Times New Roman" w:cs="Times New Roman"/>
          <w:sz w:val="20"/>
          <w:szCs w:val="20"/>
        </w:rPr>
        <w:t>Mecanismos de Adaptación de los Pacientes con Enfermedad Renal Crónica en Terapia de Hemodiálisis” utilizado por Devia K y cols. (2010)</w:t>
      </w:r>
    </w:p>
    <w:p w:rsidR="00B272DD" w:rsidRDefault="00BC7227" w:rsidP="00BC7227">
      <w:pPr>
        <w:tabs>
          <w:tab w:val="left" w:pos="3570"/>
        </w:tabs>
        <w:spacing w:line="360" w:lineRule="auto"/>
        <w:jc w:val="both"/>
        <w:rPr>
          <w:rFonts w:ascii="Times New Roman" w:hAnsi="Times New Roman" w:cs="Times New Roman"/>
          <w:sz w:val="24"/>
          <w:szCs w:val="24"/>
        </w:rPr>
      </w:pPr>
      <w:r w:rsidRPr="00BC7227">
        <w:rPr>
          <w:rFonts w:ascii="Times New Roman" w:hAnsi="Times New Roman" w:cs="Times New Roman"/>
          <w:sz w:val="24"/>
          <w:szCs w:val="24"/>
        </w:rPr>
        <w:t xml:space="preserve">En la presente grafica se muestra la prevalencia de mecanismos psicológicos, arrojando en la pregunta “Valoro </w:t>
      </w:r>
      <w:r w:rsidR="006C3FE5" w:rsidRPr="00BC7227">
        <w:rPr>
          <w:rFonts w:ascii="Times New Roman" w:hAnsi="Times New Roman" w:cs="Times New Roman"/>
          <w:sz w:val="24"/>
          <w:szCs w:val="24"/>
        </w:rPr>
        <w:t>más</w:t>
      </w:r>
      <w:r w:rsidRPr="00BC7227">
        <w:rPr>
          <w:rFonts w:ascii="Times New Roman" w:hAnsi="Times New Roman" w:cs="Times New Roman"/>
          <w:sz w:val="24"/>
          <w:szCs w:val="24"/>
        </w:rPr>
        <w:t xml:space="preserve"> la vida desde que tengo esta enfermedad” la respuesta de siempre con un 95%.  Seguido de las pregunta “Mi actitud es positiva” y “Creo mejorar mi estado de salud con la hemodiálisis” con un 81% cada una.</w:t>
      </w:r>
      <w:r>
        <w:rPr>
          <w:rFonts w:ascii="Times New Roman" w:hAnsi="Times New Roman" w:cs="Times New Roman"/>
          <w:sz w:val="24"/>
          <w:szCs w:val="24"/>
        </w:rPr>
        <w:t xml:space="preserve"> </w:t>
      </w:r>
      <w:r w:rsidRPr="00BC7227">
        <w:rPr>
          <w:rFonts w:ascii="Times New Roman" w:hAnsi="Times New Roman" w:cs="Times New Roman"/>
          <w:sz w:val="24"/>
          <w:szCs w:val="24"/>
        </w:rPr>
        <w:t>Para finalizar el 38% de las personas contesto que nunca ha consiguió información sobre la hemodiálisis y con el mismo porcentaje no se ha sentido orientado en su tratamiento. (</w:t>
      </w:r>
      <w:r w:rsidR="006C3FE5">
        <w:rPr>
          <w:rFonts w:ascii="Times New Roman" w:hAnsi="Times New Roman" w:cs="Times New Roman"/>
          <w:sz w:val="24"/>
          <w:szCs w:val="24"/>
        </w:rPr>
        <w:t>G</w:t>
      </w:r>
      <w:r w:rsidR="00B272DD">
        <w:rPr>
          <w:rFonts w:ascii="Times New Roman" w:hAnsi="Times New Roman" w:cs="Times New Roman"/>
          <w:sz w:val="24"/>
          <w:szCs w:val="24"/>
        </w:rPr>
        <w:t>rafica 1)</w:t>
      </w:r>
    </w:p>
    <w:p w:rsidR="00B272DD" w:rsidRDefault="00B272DD" w:rsidP="00BC7227">
      <w:pPr>
        <w:tabs>
          <w:tab w:val="left" w:pos="3570"/>
        </w:tabs>
        <w:spacing w:line="360" w:lineRule="auto"/>
        <w:jc w:val="both"/>
        <w:rPr>
          <w:rFonts w:ascii="Times New Roman" w:hAnsi="Times New Roman" w:cs="Times New Roman"/>
          <w:sz w:val="24"/>
          <w:szCs w:val="24"/>
        </w:rPr>
      </w:pPr>
    </w:p>
    <w:p w:rsidR="00B272DD" w:rsidRDefault="00B272DD" w:rsidP="00BC7227">
      <w:pPr>
        <w:tabs>
          <w:tab w:val="left" w:pos="3570"/>
        </w:tabs>
        <w:spacing w:line="360" w:lineRule="auto"/>
        <w:jc w:val="both"/>
        <w:rPr>
          <w:rFonts w:ascii="Times New Roman" w:hAnsi="Times New Roman" w:cs="Times New Roman"/>
          <w:sz w:val="24"/>
          <w:szCs w:val="24"/>
        </w:rPr>
      </w:pPr>
    </w:p>
    <w:p w:rsidR="00EB0469" w:rsidRDefault="00EB0469" w:rsidP="006C3FE5">
      <w:pPr>
        <w:tabs>
          <w:tab w:val="left" w:pos="1456"/>
        </w:tabs>
        <w:spacing w:line="360" w:lineRule="auto"/>
        <w:jc w:val="both"/>
        <w:rPr>
          <w:rFonts w:ascii="Times New Roman" w:hAnsi="Times New Roman" w:cs="Times New Roman"/>
          <w:sz w:val="24"/>
        </w:rPr>
      </w:pPr>
    </w:p>
    <w:p w:rsidR="006C3FE5" w:rsidRDefault="006C3FE5" w:rsidP="006C3FE5">
      <w:pPr>
        <w:tabs>
          <w:tab w:val="left" w:pos="1456"/>
        </w:tabs>
        <w:spacing w:line="360" w:lineRule="auto"/>
        <w:jc w:val="both"/>
        <w:rPr>
          <w:rFonts w:ascii="Times New Roman" w:hAnsi="Times New Roman" w:cs="Times New Roman"/>
          <w:sz w:val="24"/>
        </w:rPr>
      </w:pPr>
      <w:r w:rsidRPr="009F5F96">
        <w:rPr>
          <w:rFonts w:ascii="Times New Roman" w:hAnsi="Times New Roman" w:cs="Times New Roman"/>
          <w:noProof/>
          <w:sz w:val="24"/>
          <w:szCs w:val="24"/>
          <w:lang w:val="es-MX" w:eastAsia="es-MX"/>
        </w:rPr>
        <w:lastRenderedPageBreak/>
        <w:drawing>
          <wp:anchor distT="0" distB="0" distL="114300" distR="114300" simplePos="0" relativeHeight="251664384" behindDoc="1" locked="0" layoutInCell="1" allowOverlap="1">
            <wp:simplePos x="0" y="0"/>
            <wp:positionH relativeFrom="margin">
              <wp:align>right</wp:align>
            </wp:positionH>
            <wp:positionV relativeFrom="paragraph">
              <wp:posOffset>12065</wp:posOffset>
            </wp:positionV>
            <wp:extent cx="6068695" cy="3446305"/>
            <wp:effectExtent l="0" t="0" r="8255" b="1905"/>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6000"/>
                              </a14:imgEffect>
                              <a14:imgEffect>
                                <a14:brightnessContrast bright="-1000" contrast="-1000"/>
                              </a14:imgEffect>
                            </a14:imgLayer>
                          </a14:imgProps>
                        </a:ext>
                        <a:ext uri="{28A0092B-C50C-407E-A947-70E740481C1C}">
                          <a14:useLocalDpi xmlns:a14="http://schemas.microsoft.com/office/drawing/2010/main" val="0"/>
                        </a:ext>
                      </a:extLst>
                    </a:blip>
                    <a:srcRect/>
                    <a:stretch>
                      <a:fillRect/>
                    </a:stretch>
                  </pic:blipFill>
                  <pic:spPr bwMode="auto">
                    <a:xfrm>
                      <a:off x="0" y="0"/>
                      <a:ext cx="6068695" cy="3446305"/>
                    </a:xfrm>
                    <a:prstGeom prst="rect">
                      <a:avLst/>
                    </a:prstGeom>
                    <a:noFill/>
                    <a:ln w="9525">
                      <a:noFill/>
                      <a:miter lim="800000"/>
                      <a:headEnd/>
                      <a:tailEnd/>
                    </a:ln>
                    <a:effectLst>
                      <a:outerShdw dist="50800" sx="1000" sy="1000" algn="ctr" rotWithShape="0">
                        <a:srgbClr val="000000"/>
                      </a:outerShdw>
                    </a:effectLst>
                  </pic:spPr>
                </pic:pic>
              </a:graphicData>
            </a:graphic>
          </wp:anchor>
        </w:drawing>
      </w:r>
      <w:r>
        <w:rPr>
          <w:rFonts w:ascii="Times New Roman" w:hAnsi="Times New Roman" w:cs="Times New Roman"/>
          <w:sz w:val="24"/>
        </w:rPr>
        <w:tab/>
      </w:r>
    </w:p>
    <w:p w:rsidR="006C3FE5" w:rsidRDefault="006C3FE5" w:rsidP="00BC7227">
      <w:pPr>
        <w:tabs>
          <w:tab w:val="left" w:pos="3570"/>
        </w:tabs>
        <w:spacing w:line="360" w:lineRule="auto"/>
        <w:jc w:val="both"/>
        <w:rPr>
          <w:rFonts w:ascii="Times New Roman" w:hAnsi="Times New Roman" w:cs="Times New Roman"/>
          <w:sz w:val="24"/>
        </w:rPr>
      </w:pPr>
    </w:p>
    <w:p w:rsidR="006C3FE5" w:rsidRDefault="006C3FE5" w:rsidP="00BC7227">
      <w:pPr>
        <w:tabs>
          <w:tab w:val="left" w:pos="3570"/>
        </w:tabs>
        <w:spacing w:line="360" w:lineRule="auto"/>
        <w:jc w:val="both"/>
        <w:rPr>
          <w:rFonts w:ascii="Times New Roman" w:hAnsi="Times New Roman" w:cs="Times New Roman"/>
          <w:sz w:val="24"/>
        </w:rPr>
      </w:pPr>
    </w:p>
    <w:p w:rsidR="006C3FE5" w:rsidRDefault="006C3FE5" w:rsidP="00BC7227">
      <w:pPr>
        <w:tabs>
          <w:tab w:val="left" w:pos="3570"/>
        </w:tabs>
        <w:spacing w:line="360" w:lineRule="auto"/>
        <w:jc w:val="both"/>
        <w:rPr>
          <w:rFonts w:ascii="Times New Roman" w:hAnsi="Times New Roman" w:cs="Times New Roman"/>
          <w:sz w:val="24"/>
        </w:rPr>
      </w:pPr>
    </w:p>
    <w:p w:rsidR="006C3FE5" w:rsidRDefault="006C3FE5" w:rsidP="00BC7227">
      <w:pPr>
        <w:tabs>
          <w:tab w:val="left" w:pos="3570"/>
        </w:tabs>
        <w:spacing w:line="360" w:lineRule="auto"/>
        <w:jc w:val="both"/>
        <w:rPr>
          <w:rFonts w:ascii="Times New Roman" w:hAnsi="Times New Roman" w:cs="Times New Roman"/>
          <w:sz w:val="24"/>
        </w:rPr>
      </w:pPr>
    </w:p>
    <w:p w:rsidR="006C3FE5" w:rsidRDefault="006C3FE5" w:rsidP="00BC7227">
      <w:pPr>
        <w:tabs>
          <w:tab w:val="left" w:pos="3570"/>
        </w:tabs>
        <w:spacing w:line="360" w:lineRule="auto"/>
        <w:jc w:val="both"/>
        <w:rPr>
          <w:rFonts w:ascii="Times New Roman" w:hAnsi="Times New Roman" w:cs="Times New Roman"/>
          <w:sz w:val="24"/>
        </w:rPr>
      </w:pPr>
    </w:p>
    <w:p w:rsidR="006C3FE5" w:rsidRDefault="006C3FE5" w:rsidP="00BC7227">
      <w:pPr>
        <w:tabs>
          <w:tab w:val="left" w:pos="3570"/>
        </w:tabs>
        <w:spacing w:line="360" w:lineRule="auto"/>
        <w:jc w:val="both"/>
        <w:rPr>
          <w:rFonts w:ascii="Times New Roman" w:hAnsi="Times New Roman" w:cs="Times New Roman"/>
          <w:sz w:val="24"/>
        </w:rPr>
      </w:pPr>
    </w:p>
    <w:p w:rsidR="006C3FE5" w:rsidRDefault="006C3FE5" w:rsidP="00BC7227">
      <w:pPr>
        <w:tabs>
          <w:tab w:val="left" w:pos="3570"/>
        </w:tabs>
        <w:spacing w:line="360" w:lineRule="auto"/>
        <w:jc w:val="both"/>
        <w:rPr>
          <w:rFonts w:ascii="Times New Roman" w:hAnsi="Times New Roman" w:cs="Times New Roman"/>
          <w:sz w:val="24"/>
        </w:rPr>
      </w:pPr>
    </w:p>
    <w:p w:rsidR="006C3FE5" w:rsidRDefault="006C3FE5" w:rsidP="00BC7227">
      <w:pPr>
        <w:tabs>
          <w:tab w:val="left" w:pos="3570"/>
        </w:tabs>
        <w:spacing w:line="360" w:lineRule="auto"/>
        <w:jc w:val="both"/>
        <w:rPr>
          <w:rFonts w:ascii="Times New Roman" w:hAnsi="Times New Roman" w:cs="Times New Roman"/>
          <w:sz w:val="24"/>
        </w:rPr>
      </w:pPr>
    </w:p>
    <w:p w:rsidR="00B272DD" w:rsidRPr="00B272DD" w:rsidRDefault="00B272DD" w:rsidP="00B272DD">
      <w:pPr>
        <w:pStyle w:val="Descripcin"/>
        <w:framePr w:hSpace="141" w:wrap="around" w:vAnchor="text" w:hAnchor="page" w:x="1360" w:y="32"/>
        <w:rPr>
          <w:rFonts w:ascii="Times New Roman" w:hAnsi="Times New Roman" w:cs="Times New Roman"/>
          <w:color w:val="auto"/>
          <w:sz w:val="20"/>
          <w:szCs w:val="20"/>
        </w:rPr>
      </w:pPr>
      <w:bookmarkStart w:id="1" w:name="_Toc374119265"/>
      <w:r w:rsidRPr="00B272DD">
        <w:rPr>
          <w:rFonts w:ascii="Times New Roman" w:hAnsi="Times New Roman" w:cs="Times New Roman"/>
          <w:color w:val="auto"/>
          <w:sz w:val="20"/>
          <w:szCs w:val="20"/>
        </w:rPr>
        <w:t xml:space="preserve">Fuente: </w:t>
      </w:r>
    </w:p>
    <w:bookmarkEnd w:id="1"/>
    <w:p w:rsidR="00B272DD" w:rsidRPr="00B272DD" w:rsidRDefault="00B272DD" w:rsidP="00B272DD">
      <w:pPr>
        <w:rPr>
          <w:rFonts w:ascii="Times New Roman" w:hAnsi="Times New Roman" w:cs="Times New Roman"/>
          <w:sz w:val="20"/>
          <w:szCs w:val="20"/>
        </w:rPr>
      </w:pPr>
      <w:r w:rsidRPr="00B272DD">
        <w:rPr>
          <w:rFonts w:ascii="Times New Roman" w:hAnsi="Times New Roman" w:cs="Times New Roman"/>
          <w:sz w:val="20"/>
          <w:szCs w:val="20"/>
        </w:rPr>
        <w:t>Cuestionario “Mecanismos de Adaptación de los Pacientes con Enfermedad Renal Crónica en Terapia de Hemodiálisis” utilizado por Devia K y cols. (2010)</w:t>
      </w:r>
    </w:p>
    <w:p w:rsidR="00BC7227" w:rsidRDefault="006C3FE5" w:rsidP="00BC7227">
      <w:pPr>
        <w:tabs>
          <w:tab w:val="left" w:pos="3570"/>
        </w:tabs>
        <w:spacing w:line="360" w:lineRule="auto"/>
        <w:jc w:val="both"/>
        <w:rPr>
          <w:rFonts w:ascii="Times New Roman" w:hAnsi="Times New Roman" w:cs="Times New Roman"/>
          <w:b/>
          <w:sz w:val="24"/>
        </w:rPr>
      </w:pPr>
      <w:r w:rsidRPr="009F5F96">
        <w:rPr>
          <w:rFonts w:ascii="Times New Roman" w:hAnsi="Times New Roman" w:cs="Times New Roman"/>
          <w:noProof/>
          <w:sz w:val="24"/>
          <w:szCs w:val="24"/>
          <w:lang w:val="es-MX" w:eastAsia="es-MX"/>
        </w:rPr>
        <w:drawing>
          <wp:anchor distT="0" distB="0" distL="114300" distR="114300" simplePos="0" relativeHeight="251665408" behindDoc="1" locked="0" layoutInCell="1" allowOverlap="1">
            <wp:simplePos x="0" y="0"/>
            <wp:positionH relativeFrom="margin">
              <wp:align>right</wp:align>
            </wp:positionH>
            <wp:positionV relativeFrom="paragraph">
              <wp:posOffset>1036473</wp:posOffset>
            </wp:positionV>
            <wp:extent cx="5934075" cy="2638425"/>
            <wp:effectExtent l="0" t="0" r="9525" b="9525"/>
            <wp:wrapNone/>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4075" cy="2638425"/>
                    </a:xfrm>
                    <a:prstGeom prst="rect">
                      <a:avLst/>
                    </a:prstGeom>
                    <a:noFill/>
                    <a:ln w="9525">
                      <a:noFill/>
                      <a:miter lim="800000"/>
                      <a:headEnd/>
                      <a:tailEnd/>
                    </a:ln>
                  </pic:spPr>
                </pic:pic>
              </a:graphicData>
            </a:graphic>
          </wp:anchor>
        </w:drawing>
      </w:r>
      <w:r>
        <w:rPr>
          <w:rFonts w:ascii="Times New Roman" w:hAnsi="Times New Roman" w:cs="Times New Roman"/>
          <w:sz w:val="24"/>
        </w:rPr>
        <w:t xml:space="preserve">Se consideró que la </w:t>
      </w:r>
      <w:r w:rsidR="00BC7227">
        <w:rPr>
          <w:rFonts w:ascii="Times New Roman" w:hAnsi="Times New Roman" w:cs="Times New Roman"/>
          <w:sz w:val="24"/>
        </w:rPr>
        <w:t>prevalencia de los mecanismos afectivos, arrojando como resultado principal y con mayor porcentaje en la pregunta “Hago cosas que me animan” el rubro de “nunca” con un 76%. Seguido por 57% de la resp</w:t>
      </w:r>
      <w:r w:rsidR="007A3BBF">
        <w:rPr>
          <w:rFonts w:ascii="Times New Roman" w:hAnsi="Times New Roman" w:cs="Times New Roman"/>
          <w:sz w:val="24"/>
        </w:rPr>
        <w:t xml:space="preserve">uesta “siempre” en la pregunta </w:t>
      </w:r>
      <w:r w:rsidR="00BC7227">
        <w:rPr>
          <w:rFonts w:ascii="Times New Roman" w:hAnsi="Times New Roman" w:cs="Times New Roman"/>
          <w:sz w:val="24"/>
        </w:rPr>
        <w:t xml:space="preserve"> “Tengo esperanza sobre el futuro”.</w:t>
      </w:r>
      <w:r w:rsidR="00BC7227" w:rsidRPr="00265054">
        <w:rPr>
          <w:rFonts w:ascii="Times New Roman" w:hAnsi="Times New Roman" w:cs="Times New Roman"/>
          <w:b/>
          <w:sz w:val="24"/>
        </w:rPr>
        <w:t xml:space="preserve"> </w:t>
      </w:r>
      <w:r w:rsidR="00BC7227" w:rsidRPr="00265054">
        <w:rPr>
          <w:rFonts w:ascii="Times New Roman" w:hAnsi="Times New Roman" w:cs="Times New Roman"/>
          <w:sz w:val="24"/>
        </w:rPr>
        <w:t>(</w:t>
      </w:r>
      <w:r w:rsidRPr="00265054">
        <w:rPr>
          <w:rFonts w:ascii="Times New Roman" w:hAnsi="Times New Roman" w:cs="Times New Roman"/>
          <w:sz w:val="24"/>
        </w:rPr>
        <w:t>Gráfica</w:t>
      </w:r>
      <w:r w:rsidR="00BC7227" w:rsidRPr="00265054">
        <w:rPr>
          <w:rFonts w:ascii="Times New Roman" w:hAnsi="Times New Roman" w:cs="Times New Roman"/>
          <w:sz w:val="24"/>
        </w:rPr>
        <w:t xml:space="preserve"> 2)</w:t>
      </w:r>
    </w:p>
    <w:p w:rsidR="006C3FE5" w:rsidRDefault="006C3FE5" w:rsidP="006C3FE5">
      <w:pPr>
        <w:tabs>
          <w:tab w:val="left" w:pos="3570"/>
        </w:tabs>
        <w:spacing w:line="360" w:lineRule="auto"/>
        <w:jc w:val="both"/>
        <w:rPr>
          <w:sz w:val="18"/>
        </w:rPr>
      </w:pPr>
      <w:bookmarkStart w:id="2" w:name="_Toc374119266"/>
    </w:p>
    <w:p w:rsidR="006C3FE5" w:rsidRDefault="006C3FE5" w:rsidP="006C3FE5">
      <w:pPr>
        <w:tabs>
          <w:tab w:val="left" w:pos="3570"/>
        </w:tabs>
        <w:spacing w:line="360" w:lineRule="auto"/>
        <w:jc w:val="both"/>
        <w:rPr>
          <w:sz w:val="18"/>
        </w:rPr>
      </w:pPr>
    </w:p>
    <w:p w:rsidR="006C3FE5" w:rsidRDefault="006C3FE5" w:rsidP="006C3FE5">
      <w:pPr>
        <w:tabs>
          <w:tab w:val="left" w:pos="3570"/>
        </w:tabs>
        <w:spacing w:line="360" w:lineRule="auto"/>
        <w:jc w:val="both"/>
        <w:rPr>
          <w:sz w:val="18"/>
        </w:rPr>
      </w:pPr>
    </w:p>
    <w:p w:rsidR="006C3FE5" w:rsidRDefault="006C3FE5" w:rsidP="006C3FE5">
      <w:pPr>
        <w:tabs>
          <w:tab w:val="left" w:pos="3570"/>
        </w:tabs>
        <w:spacing w:line="360" w:lineRule="auto"/>
        <w:jc w:val="both"/>
        <w:rPr>
          <w:sz w:val="18"/>
        </w:rPr>
      </w:pPr>
    </w:p>
    <w:p w:rsidR="006C3FE5" w:rsidRDefault="006C3FE5" w:rsidP="006C3FE5">
      <w:pPr>
        <w:tabs>
          <w:tab w:val="left" w:pos="3570"/>
        </w:tabs>
        <w:spacing w:line="360" w:lineRule="auto"/>
        <w:jc w:val="both"/>
        <w:rPr>
          <w:sz w:val="18"/>
        </w:rPr>
      </w:pPr>
    </w:p>
    <w:p w:rsidR="006C3FE5" w:rsidRDefault="006C3FE5" w:rsidP="006C3FE5">
      <w:pPr>
        <w:tabs>
          <w:tab w:val="left" w:pos="3570"/>
        </w:tabs>
        <w:spacing w:line="360" w:lineRule="auto"/>
        <w:jc w:val="both"/>
        <w:rPr>
          <w:sz w:val="18"/>
        </w:rPr>
      </w:pPr>
    </w:p>
    <w:p w:rsidR="006C3FE5" w:rsidRDefault="006C3FE5" w:rsidP="006C3FE5">
      <w:pPr>
        <w:tabs>
          <w:tab w:val="left" w:pos="3570"/>
        </w:tabs>
        <w:spacing w:line="360" w:lineRule="auto"/>
        <w:jc w:val="both"/>
        <w:rPr>
          <w:sz w:val="18"/>
        </w:rPr>
      </w:pPr>
    </w:p>
    <w:bookmarkEnd w:id="2"/>
    <w:p w:rsidR="00B272DD" w:rsidRDefault="00B272DD" w:rsidP="00B272DD">
      <w:pPr>
        <w:rPr>
          <w:rFonts w:ascii="Times New Roman" w:hAnsi="Times New Roman" w:cs="Times New Roman"/>
          <w:sz w:val="20"/>
          <w:szCs w:val="20"/>
        </w:rPr>
      </w:pPr>
    </w:p>
    <w:p w:rsidR="00B272DD" w:rsidRPr="00B272DD" w:rsidRDefault="00B272DD" w:rsidP="00B272DD">
      <w:pPr>
        <w:pStyle w:val="Descripcin"/>
        <w:framePr w:hSpace="141" w:wrap="around" w:vAnchor="text" w:hAnchor="page" w:x="1555" w:y="56"/>
        <w:rPr>
          <w:rFonts w:ascii="Times New Roman" w:hAnsi="Times New Roman" w:cs="Times New Roman"/>
          <w:color w:val="auto"/>
          <w:sz w:val="20"/>
          <w:szCs w:val="20"/>
        </w:rPr>
      </w:pPr>
      <w:r w:rsidRPr="00B272DD">
        <w:rPr>
          <w:rFonts w:ascii="Times New Roman" w:hAnsi="Times New Roman" w:cs="Times New Roman"/>
          <w:color w:val="auto"/>
          <w:sz w:val="20"/>
          <w:szCs w:val="20"/>
        </w:rPr>
        <w:t xml:space="preserve">Fuente: </w:t>
      </w:r>
    </w:p>
    <w:p w:rsidR="00B272DD" w:rsidRPr="00B272DD" w:rsidRDefault="00B272DD" w:rsidP="00B272DD">
      <w:pPr>
        <w:rPr>
          <w:rFonts w:ascii="Times New Roman" w:hAnsi="Times New Roman" w:cs="Times New Roman"/>
          <w:sz w:val="20"/>
          <w:szCs w:val="20"/>
        </w:rPr>
      </w:pPr>
      <w:r w:rsidRPr="00B272DD">
        <w:rPr>
          <w:rFonts w:ascii="Times New Roman" w:hAnsi="Times New Roman" w:cs="Times New Roman"/>
          <w:sz w:val="20"/>
          <w:szCs w:val="20"/>
        </w:rPr>
        <w:t>Cuestionario “Mecanismos de Adaptación de los Pacientes con Enfermedad Renal Crónica en Terapia de Hemodiálisis” utilizado por Devia K y cols. (2010)</w:t>
      </w:r>
    </w:p>
    <w:p w:rsidR="00466AF5" w:rsidRPr="00265054" w:rsidRDefault="006C3FE5" w:rsidP="00466AF5">
      <w:pPr>
        <w:tabs>
          <w:tab w:val="left" w:pos="3570"/>
        </w:tabs>
        <w:jc w:val="both"/>
        <w:rPr>
          <w:rFonts w:ascii="Times New Roman" w:hAnsi="Times New Roman" w:cs="Times New Roman"/>
          <w:sz w:val="24"/>
          <w:szCs w:val="24"/>
        </w:rPr>
      </w:pPr>
      <w:r>
        <w:rPr>
          <w:rFonts w:ascii="Times New Roman" w:hAnsi="Times New Roman" w:cs="Times New Roman"/>
          <w:sz w:val="24"/>
        </w:rPr>
        <w:lastRenderedPageBreak/>
        <w:t>L</w:t>
      </w:r>
      <w:r w:rsidR="00466AF5">
        <w:rPr>
          <w:rFonts w:ascii="Times New Roman" w:hAnsi="Times New Roman" w:cs="Times New Roman"/>
          <w:sz w:val="24"/>
        </w:rPr>
        <w:t xml:space="preserve">a prevalencia en los mecanismos sociales, arrojo que el 90% de las personas considera que “siempre” es importante el acompañamiento familiar. Y el 43% “nunca” acepta invitaciones para salir con sus amigos desde que inicio el tratamiento de hemodiálisis. </w:t>
      </w:r>
      <w:r w:rsidR="00466AF5" w:rsidRPr="00265054">
        <w:rPr>
          <w:rFonts w:ascii="Times New Roman" w:hAnsi="Times New Roman" w:cs="Times New Roman"/>
          <w:sz w:val="24"/>
        </w:rPr>
        <w:t>(</w:t>
      </w:r>
      <w:r w:rsidRPr="00265054">
        <w:rPr>
          <w:rFonts w:ascii="Times New Roman" w:hAnsi="Times New Roman" w:cs="Times New Roman"/>
          <w:sz w:val="24"/>
        </w:rPr>
        <w:t>Grafica</w:t>
      </w:r>
      <w:r w:rsidR="00466AF5" w:rsidRPr="00265054">
        <w:rPr>
          <w:rFonts w:ascii="Times New Roman" w:hAnsi="Times New Roman" w:cs="Times New Roman"/>
          <w:sz w:val="24"/>
        </w:rPr>
        <w:t xml:space="preserve"> 3)</w:t>
      </w:r>
    </w:p>
    <w:p w:rsidR="009D5FE8" w:rsidRDefault="009D5FE8" w:rsidP="00466AF5">
      <w:pPr>
        <w:pStyle w:val="Descripcin"/>
        <w:rPr>
          <w:color w:val="auto"/>
        </w:rPr>
      </w:pPr>
      <w:bookmarkStart w:id="3" w:name="_Toc374119267"/>
      <w:r w:rsidRPr="009F5F96">
        <w:rPr>
          <w:rFonts w:ascii="Times New Roman" w:hAnsi="Times New Roman" w:cs="Times New Roman"/>
          <w:noProof/>
          <w:sz w:val="24"/>
          <w:szCs w:val="24"/>
          <w:lang w:val="es-MX" w:eastAsia="es-MX"/>
        </w:rPr>
        <w:drawing>
          <wp:anchor distT="0" distB="0" distL="114300" distR="114300" simplePos="0" relativeHeight="251661312" behindDoc="1" locked="0" layoutInCell="1" allowOverlap="1">
            <wp:simplePos x="0" y="0"/>
            <wp:positionH relativeFrom="page">
              <wp:posOffset>647700</wp:posOffset>
            </wp:positionH>
            <wp:positionV relativeFrom="paragraph">
              <wp:posOffset>6350</wp:posOffset>
            </wp:positionV>
            <wp:extent cx="6810375" cy="4189095"/>
            <wp:effectExtent l="0" t="0" r="9525" b="1905"/>
            <wp:wrapNone/>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6810375" cy="4189095"/>
                    </a:xfrm>
                    <a:prstGeom prst="rect">
                      <a:avLst/>
                    </a:prstGeom>
                    <a:noFill/>
                    <a:ln w="9525">
                      <a:noFill/>
                      <a:miter lim="800000"/>
                      <a:headEnd/>
                      <a:tailEnd/>
                    </a:ln>
                  </pic:spPr>
                </pic:pic>
              </a:graphicData>
            </a:graphic>
            <wp14:sizeRelH relativeFrom="margin">
              <wp14:pctWidth>0</wp14:pctWidth>
            </wp14:sizeRelH>
          </wp:anchor>
        </w:drawing>
      </w:r>
    </w:p>
    <w:p w:rsidR="009D5FE8" w:rsidRDefault="009D5FE8" w:rsidP="00466AF5">
      <w:pPr>
        <w:pStyle w:val="Descripcin"/>
        <w:rPr>
          <w:color w:val="auto"/>
        </w:rPr>
      </w:pPr>
    </w:p>
    <w:p w:rsidR="009D5FE8" w:rsidRDefault="009D5FE8" w:rsidP="00466AF5">
      <w:pPr>
        <w:pStyle w:val="Descripcin"/>
        <w:rPr>
          <w:color w:val="auto"/>
        </w:rPr>
      </w:pPr>
    </w:p>
    <w:p w:rsidR="009D5FE8" w:rsidRDefault="009D5FE8" w:rsidP="00466AF5">
      <w:pPr>
        <w:pStyle w:val="Descripcin"/>
        <w:rPr>
          <w:color w:val="auto"/>
        </w:rPr>
      </w:pPr>
    </w:p>
    <w:p w:rsidR="009D5FE8" w:rsidRDefault="009D5FE8" w:rsidP="00466AF5">
      <w:pPr>
        <w:pStyle w:val="Descripcin"/>
        <w:rPr>
          <w:color w:val="auto"/>
        </w:rPr>
      </w:pPr>
    </w:p>
    <w:p w:rsidR="009D5FE8" w:rsidRDefault="009D5FE8" w:rsidP="00466AF5">
      <w:pPr>
        <w:pStyle w:val="Descripcin"/>
        <w:rPr>
          <w:color w:val="auto"/>
        </w:rPr>
      </w:pPr>
    </w:p>
    <w:p w:rsidR="009D5FE8" w:rsidRDefault="009D5FE8" w:rsidP="00466AF5">
      <w:pPr>
        <w:pStyle w:val="Descripcin"/>
        <w:rPr>
          <w:color w:val="auto"/>
        </w:rPr>
      </w:pPr>
    </w:p>
    <w:p w:rsidR="009D5FE8" w:rsidRDefault="009D5FE8" w:rsidP="00466AF5">
      <w:pPr>
        <w:pStyle w:val="Descripcin"/>
        <w:rPr>
          <w:color w:val="auto"/>
        </w:rPr>
      </w:pPr>
    </w:p>
    <w:p w:rsidR="009D5FE8" w:rsidRDefault="009D5FE8" w:rsidP="00466AF5">
      <w:pPr>
        <w:pStyle w:val="Descripcin"/>
        <w:rPr>
          <w:color w:val="auto"/>
        </w:rPr>
      </w:pPr>
    </w:p>
    <w:p w:rsidR="009D5FE8" w:rsidRDefault="009D5FE8" w:rsidP="00466AF5">
      <w:pPr>
        <w:pStyle w:val="Descripcin"/>
        <w:rPr>
          <w:color w:val="auto"/>
        </w:rPr>
      </w:pPr>
    </w:p>
    <w:p w:rsidR="009D5FE8" w:rsidRDefault="009D5FE8" w:rsidP="00466AF5">
      <w:pPr>
        <w:pStyle w:val="Descripcin"/>
        <w:rPr>
          <w:color w:val="auto"/>
        </w:rPr>
      </w:pPr>
    </w:p>
    <w:p w:rsidR="009D5FE8" w:rsidRDefault="009D5FE8" w:rsidP="00466AF5">
      <w:pPr>
        <w:pStyle w:val="Descripcin"/>
        <w:rPr>
          <w:color w:val="auto"/>
        </w:rPr>
      </w:pPr>
    </w:p>
    <w:p w:rsidR="009D5FE8" w:rsidRDefault="009D5FE8" w:rsidP="00466AF5">
      <w:pPr>
        <w:pStyle w:val="Descripcin"/>
        <w:rPr>
          <w:color w:val="auto"/>
        </w:rPr>
      </w:pPr>
    </w:p>
    <w:p w:rsidR="009D5FE8" w:rsidRDefault="009D5FE8" w:rsidP="00466AF5">
      <w:pPr>
        <w:pStyle w:val="Descripcin"/>
        <w:rPr>
          <w:color w:val="auto"/>
        </w:rPr>
      </w:pPr>
    </w:p>
    <w:p w:rsidR="009D5FE8" w:rsidRDefault="009D5FE8" w:rsidP="00466AF5">
      <w:pPr>
        <w:pStyle w:val="Descripcin"/>
        <w:rPr>
          <w:color w:val="auto"/>
        </w:rPr>
      </w:pPr>
    </w:p>
    <w:p w:rsidR="009D5FE8" w:rsidRDefault="009D5FE8" w:rsidP="00466AF5">
      <w:pPr>
        <w:pStyle w:val="Descripcin"/>
        <w:rPr>
          <w:color w:val="auto"/>
        </w:rPr>
      </w:pPr>
    </w:p>
    <w:bookmarkEnd w:id="3"/>
    <w:p w:rsidR="00B272DD" w:rsidRPr="00B272DD" w:rsidRDefault="00B272DD" w:rsidP="00B272DD">
      <w:pPr>
        <w:pStyle w:val="Descripcin"/>
        <w:framePr w:hSpace="141" w:wrap="around" w:vAnchor="text" w:hAnchor="page" w:x="1165" w:y="15"/>
        <w:rPr>
          <w:rFonts w:ascii="Times New Roman" w:hAnsi="Times New Roman" w:cs="Times New Roman"/>
          <w:color w:val="auto"/>
          <w:sz w:val="20"/>
          <w:szCs w:val="20"/>
        </w:rPr>
      </w:pPr>
      <w:r w:rsidRPr="00B272DD">
        <w:rPr>
          <w:rFonts w:ascii="Times New Roman" w:hAnsi="Times New Roman" w:cs="Times New Roman"/>
          <w:color w:val="auto"/>
          <w:sz w:val="20"/>
          <w:szCs w:val="20"/>
        </w:rPr>
        <w:t xml:space="preserve">Fuente: </w:t>
      </w:r>
    </w:p>
    <w:p w:rsidR="00B272DD" w:rsidRPr="00B272DD" w:rsidRDefault="00B272DD" w:rsidP="00B272DD">
      <w:pPr>
        <w:rPr>
          <w:rFonts w:ascii="Times New Roman" w:hAnsi="Times New Roman" w:cs="Times New Roman"/>
          <w:sz w:val="20"/>
          <w:szCs w:val="20"/>
        </w:rPr>
      </w:pPr>
      <w:r w:rsidRPr="00B272DD">
        <w:rPr>
          <w:rFonts w:ascii="Times New Roman" w:hAnsi="Times New Roman" w:cs="Times New Roman"/>
          <w:sz w:val="20"/>
          <w:szCs w:val="20"/>
        </w:rPr>
        <w:t>Cuestionario “Mecanismos de Adaptación de los Pacientes con Enfermedad Renal Crónica en Terapia de Hemodiálisis” utilizado por Devia K y cols. (2010)</w:t>
      </w:r>
    </w:p>
    <w:p w:rsidR="00466AF5" w:rsidRPr="009D5FE8" w:rsidRDefault="009D5FE8" w:rsidP="009D5FE8">
      <w:pPr>
        <w:tabs>
          <w:tab w:val="left" w:pos="3570"/>
        </w:tabs>
        <w:spacing w:line="360" w:lineRule="auto"/>
        <w:jc w:val="both"/>
        <w:rPr>
          <w:rFonts w:ascii="Times New Roman" w:hAnsi="Times New Roman" w:cs="Times New Roman"/>
          <w:b/>
          <w:noProof/>
          <w:sz w:val="24"/>
        </w:rPr>
      </w:pPr>
      <w:r w:rsidRPr="009D5FE8">
        <w:rPr>
          <w:rFonts w:ascii="Times New Roman" w:hAnsi="Times New Roman" w:cs="Times New Roman"/>
          <w:b/>
          <w:noProof/>
          <w:sz w:val="24"/>
        </w:rPr>
        <w:t>Discusion</w:t>
      </w:r>
    </w:p>
    <w:p w:rsidR="009D5FE8" w:rsidRPr="00E24D0E" w:rsidRDefault="009D5FE8" w:rsidP="009D5FE8">
      <w:pPr>
        <w:tabs>
          <w:tab w:val="left" w:pos="3570"/>
        </w:tabs>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S</w:t>
      </w:r>
      <w:r w:rsidRPr="00E24D0E">
        <w:rPr>
          <w:rFonts w:ascii="Times New Roman" w:hAnsi="Times New Roman" w:cs="Times New Roman"/>
          <w:color w:val="000000" w:themeColor="text1"/>
          <w:sz w:val="24"/>
        </w:rPr>
        <w:t xml:space="preserve">e encuestaron un total de 21 personas adultas las cuales asisten a tratamiento de hemodiálisis con regularidad en el Hospital General del ISSSTE, perteneciente al estado de Durango, Dgo. Durante los meses de noviembre-diciembre del 2013. </w:t>
      </w:r>
      <w:r w:rsidRPr="00E24D0E">
        <w:rPr>
          <w:rFonts w:ascii="Times New Roman" w:eastAsia="Times New Roman" w:hAnsi="Times New Roman" w:cs="Times New Roman"/>
          <w:color w:val="000000" w:themeColor="text1"/>
          <w:sz w:val="24"/>
          <w:szCs w:val="20"/>
        </w:rPr>
        <w:t>Dicho instrumento constó de 33 preguntas de selección única y permitió recolectar información sobre la prevalencia de  mecanismos adaptativos, que utilizan los pacientes que inician el proceso de hemodiálisis. En la tabla de datos socio-demográficos s</w:t>
      </w:r>
      <w:r w:rsidRPr="00E24D0E">
        <w:rPr>
          <w:rFonts w:ascii="Times New Roman" w:hAnsi="Times New Roman" w:cs="Times New Roman"/>
          <w:color w:val="000000" w:themeColor="text1"/>
          <w:sz w:val="24"/>
        </w:rPr>
        <w:t xml:space="preserve">e encontró que del total de los participantes </w:t>
      </w:r>
      <w:r w:rsidRPr="00E24D0E">
        <w:rPr>
          <w:rFonts w:ascii="Times New Roman" w:hAnsi="Times New Roman" w:cs="Times New Roman"/>
          <w:color w:val="000000" w:themeColor="text1"/>
          <w:sz w:val="24"/>
          <w:szCs w:val="24"/>
        </w:rPr>
        <w:t xml:space="preserve">se encuentra en los rangos de 46 a 56 años de edad, </w:t>
      </w:r>
      <w:r w:rsidRPr="00E24D0E">
        <w:rPr>
          <w:rFonts w:ascii="Times New Roman" w:hAnsi="Times New Roman" w:cs="Times New Roman"/>
          <w:color w:val="000000" w:themeColor="text1"/>
          <w:sz w:val="24"/>
        </w:rPr>
        <w:t xml:space="preserve"> en el estudio la mayoría corresponde al sexo masculino </w:t>
      </w:r>
      <w:r w:rsidRPr="00E24D0E">
        <w:rPr>
          <w:rFonts w:ascii="Times New Roman" w:hAnsi="Times New Roman" w:cs="Times New Roman"/>
          <w:color w:val="000000" w:themeColor="text1"/>
          <w:sz w:val="24"/>
          <w:szCs w:val="24"/>
        </w:rPr>
        <w:t>representado con un 33.3%; ocupando el porcentaje más elevado con un 61.9% de la población encuestada</w:t>
      </w:r>
      <w:r w:rsidRPr="00E24D0E">
        <w:rPr>
          <w:rFonts w:ascii="Times New Roman" w:hAnsi="Times New Roman" w:cs="Times New Roman"/>
          <w:color w:val="000000" w:themeColor="text1"/>
          <w:sz w:val="24"/>
        </w:rPr>
        <w:t xml:space="preserve">. La mayoría de las </w:t>
      </w:r>
      <w:r w:rsidRPr="00E24D0E">
        <w:rPr>
          <w:rFonts w:ascii="Times New Roman" w:hAnsi="Times New Roman" w:cs="Times New Roman"/>
          <w:color w:val="000000" w:themeColor="text1"/>
          <w:sz w:val="24"/>
        </w:rPr>
        <w:lastRenderedPageBreak/>
        <w:t xml:space="preserve">personas son casadas con un porcentaje de 57.1%, de igual forma la mayor parte respondieron tener estudios a nivel profesional con un 61.9%. </w:t>
      </w:r>
    </w:p>
    <w:p w:rsidR="009D5FE8" w:rsidRPr="00E24D0E" w:rsidRDefault="009D5FE8" w:rsidP="009D5FE8">
      <w:pPr>
        <w:tabs>
          <w:tab w:val="left" w:pos="3570"/>
        </w:tabs>
        <w:spacing w:line="360" w:lineRule="auto"/>
        <w:jc w:val="both"/>
        <w:rPr>
          <w:rFonts w:ascii="Times New Roman" w:hAnsi="Times New Roman" w:cs="Times New Roman"/>
          <w:color w:val="000000" w:themeColor="text1"/>
          <w:sz w:val="24"/>
        </w:rPr>
      </w:pPr>
      <w:r w:rsidRPr="00E24D0E">
        <w:rPr>
          <w:rFonts w:ascii="Times New Roman" w:hAnsi="Times New Roman" w:cs="Times New Roman"/>
          <w:color w:val="000000" w:themeColor="text1"/>
          <w:sz w:val="24"/>
        </w:rPr>
        <w:t>En relación con los resultados del estudio “estilos de afrontamiento y calidad de vida en pacientes con insuficiencia renal crónica (IRC) en trata</w:t>
      </w:r>
      <w:r w:rsidR="00367751">
        <w:rPr>
          <w:rFonts w:ascii="Times New Roman" w:hAnsi="Times New Roman" w:cs="Times New Roman"/>
          <w:color w:val="000000" w:themeColor="text1"/>
          <w:sz w:val="24"/>
        </w:rPr>
        <w:t>miento de hemodiálisis” de Franc</w:t>
      </w:r>
      <w:r w:rsidRPr="00E24D0E">
        <w:rPr>
          <w:rFonts w:ascii="Times New Roman" w:hAnsi="Times New Roman" w:cs="Times New Roman"/>
          <w:color w:val="000000" w:themeColor="text1"/>
          <w:sz w:val="24"/>
        </w:rPr>
        <w:t>oise Contreras y cols. (2007), el p</w:t>
      </w:r>
      <w:r w:rsidRPr="00E24D0E">
        <w:rPr>
          <w:rFonts w:ascii="Times New Roman" w:eastAsia="Times New Roman" w:hAnsi="Times New Roman" w:cs="Times New Roman"/>
          <w:color w:val="000000" w:themeColor="text1"/>
          <w:sz w:val="24"/>
          <w:szCs w:val="20"/>
        </w:rPr>
        <w:t xml:space="preserve">romedio en edad de las personas encuestadas fue de 48.5 años principalmente casados en un 36.6%, </w:t>
      </w:r>
      <w:r w:rsidRPr="00E24D0E">
        <w:rPr>
          <w:rFonts w:ascii="Times New Roman" w:hAnsi="Times New Roman" w:cs="Times New Roman"/>
          <w:color w:val="000000" w:themeColor="text1"/>
          <w:sz w:val="24"/>
        </w:rPr>
        <w:t>Contrastando de forma significativa prevaleciendo en un  53.7% en mujeres en cuya población encuestada predomina</w:t>
      </w:r>
      <w:r w:rsidRPr="00E24D0E">
        <w:rPr>
          <w:rFonts w:ascii="Times New Roman" w:eastAsia="Times New Roman" w:hAnsi="Times New Roman" w:cs="Times New Roman"/>
          <w:color w:val="000000" w:themeColor="text1"/>
          <w:sz w:val="24"/>
          <w:szCs w:val="20"/>
        </w:rPr>
        <w:t xml:space="preserve"> en personas con bajo nivel de escolaridad de un 51.</w:t>
      </w:r>
      <w:r w:rsidRPr="00963B45">
        <w:rPr>
          <w:rFonts w:ascii="Times New Roman" w:eastAsia="Times New Roman" w:hAnsi="Times New Roman" w:cs="Times New Roman"/>
          <w:sz w:val="24"/>
          <w:szCs w:val="20"/>
        </w:rPr>
        <w:t>2%</w:t>
      </w:r>
      <w:r w:rsidR="00367751" w:rsidRPr="00963B45">
        <w:rPr>
          <w:rFonts w:ascii="Times New Roman" w:eastAsia="Times New Roman" w:hAnsi="Times New Roman" w:cs="Times New Roman"/>
          <w:sz w:val="24"/>
          <w:szCs w:val="20"/>
        </w:rPr>
        <w:t xml:space="preserve"> </w:t>
      </w:r>
      <w:r w:rsidR="00963B45">
        <w:rPr>
          <w:rFonts w:ascii="Times New Roman" w:eastAsia="Times New Roman" w:hAnsi="Times New Roman" w:cs="Times New Roman"/>
          <w:sz w:val="24"/>
          <w:szCs w:val="20"/>
          <w:vertAlign w:val="superscript"/>
        </w:rPr>
        <w:t>11</w:t>
      </w:r>
      <w:r w:rsidRPr="00963B45">
        <w:rPr>
          <w:rFonts w:ascii="Times New Roman" w:eastAsia="Times New Roman" w:hAnsi="Times New Roman" w:cs="Times New Roman"/>
          <w:sz w:val="24"/>
          <w:szCs w:val="20"/>
        </w:rPr>
        <w:t>.</w:t>
      </w:r>
      <w:r w:rsidRPr="00963B45">
        <w:rPr>
          <w:rFonts w:ascii="Times New Roman" w:hAnsi="Times New Roman" w:cs="Times New Roman"/>
          <w:sz w:val="24"/>
        </w:rPr>
        <w:t xml:space="preserve">  </w:t>
      </w:r>
    </w:p>
    <w:p w:rsidR="009D5FE8" w:rsidRPr="00E24D0E" w:rsidRDefault="009D5FE8" w:rsidP="009D5FE8">
      <w:pPr>
        <w:tabs>
          <w:tab w:val="left" w:pos="3570"/>
        </w:tabs>
        <w:spacing w:line="360" w:lineRule="auto"/>
        <w:jc w:val="both"/>
        <w:rPr>
          <w:rFonts w:ascii="Times New Roman" w:eastAsia="Times New Roman" w:hAnsi="Times New Roman" w:cs="Times New Roman"/>
          <w:color w:val="000000" w:themeColor="text1"/>
          <w:sz w:val="24"/>
          <w:szCs w:val="20"/>
        </w:rPr>
      </w:pPr>
      <w:r w:rsidRPr="00E24D0E">
        <w:rPr>
          <w:rFonts w:ascii="Times New Roman" w:hAnsi="Times New Roman" w:cs="Times New Roman"/>
          <w:color w:val="000000" w:themeColor="text1"/>
          <w:sz w:val="24"/>
          <w:szCs w:val="24"/>
        </w:rPr>
        <w:t xml:space="preserve">De acuerdo al tiempo de diagnóstico de IRC con tratamiento de hemodiálisis el resultado más frecuente es menor a 3 años con un 52.4% lo </w:t>
      </w:r>
      <w:r w:rsidRPr="00E24D0E">
        <w:rPr>
          <w:rFonts w:ascii="Times New Roman" w:hAnsi="Times New Roman" w:cs="Times New Roman"/>
          <w:color w:val="000000" w:themeColor="text1"/>
          <w:sz w:val="24"/>
          <w:szCs w:val="24"/>
          <w:shd w:val="clear" w:color="auto" w:fill="FFFFFF"/>
        </w:rPr>
        <w:t>cual concuerda el propósito del tratamiento de la hemodiálisis prolongar y mejorar la calidad de vida de las personas debido a la reducción de toxinas responsables de provocar diferentes alteraciones, las cuales se pueden eliminar con la frecuencia y duración adecuada del tratamiento depurativo.</w:t>
      </w:r>
    </w:p>
    <w:p w:rsidR="009D5FE8" w:rsidRPr="00E24D0E" w:rsidRDefault="009D5FE8" w:rsidP="009D5FE8">
      <w:pPr>
        <w:spacing w:after="0" w:line="360" w:lineRule="auto"/>
        <w:jc w:val="both"/>
        <w:rPr>
          <w:rFonts w:ascii="Times New Roman" w:hAnsi="Times New Roman" w:cs="Times New Roman"/>
          <w:color w:val="000000" w:themeColor="text1"/>
          <w:sz w:val="24"/>
        </w:rPr>
      </w:pPr>
      <w:r w:rsidRPr="00CA1D4D">
        <w:rPr>
          <w:rFonts w:ascii="Times New Roman" w:hAnsi="Times New Roman" w:cs="Times New Roman"/>
          <w:color w:val="000000" w:themeColor="text1"/>
          <w:sz w:val="24"/>
          <w:szCs w:val="24"/>
          <w:shd w:val="clear" w:color="auto" w:fill="FFFFFF"/>
        </w:rPr>
        <w:t xml:space="preserve">Los resultados que arrojó un estudio de investigación realizado </w:t>
      </w:r>
      <w:r w:rsidR="00CA1D4D" w:rsidRPr="00CA1D4D">
        <w:rPr>
          <w:rFonts w:ascii="Times New Roman" w:hAnsi="Times New Roman"/>
          <w:color w:val="000000" w:themeColor="text1"/>
          <w:sz w:val="24"/>
          <w:szCs w:val="24"/>
          <w:shd w:val="clear" w:color="auto" w:fill="FFFFFF"/>
        </w:rPr>
        <w:t xml:space="preserve">por Delvia K y cols </w:t>
      </w:r>
      <w:r w:rsidRPr="00CA1D4D">
        <w:rPr>
          <w:rFonts w:ascii="Times New Roman" w:eastAsia="Times New Roman" w:hAnsi="Times New Roman" w:cs="Times New Roman"/>
          <w:color w:val="000000" w:themeColor="text1"/>
          <w:sz w:val="24"/>
          <w:szCs w:val="24"/>
        </w:rPr>
        <w:t>en la Unidad de</w:t>
      </w:r>
      <w:r w:rsidRPr="00E24D0E">
        <w:rPr>
          <w:rFonts w:ascii="Times New Roman" w:eastAsia="Times New Roman" w:hAnsi="Times New Roman" w:cs="Times New Roman"/>
          <w:color w:val="000000" w:themeColor="text1"/>
          <w:sz w:val="24"/>
          <w:szCs w:val="24"/>
        </w:rPr>
        <w:t xml:space="preserve"> Diálisis Lara II C.A., Barquisimeto, 2010. </w:t>
      </w:r>
      <w:r w:rsidRPr="00E24D0E">
        <w:rPr>
          <w:rFonts w:ascii="Times New Roman" w:hAnsi="Times New Roman" w:cs="Times New Roman"/>
          <w:color w:val="000000" w:themeColor="text1"/>
          <w:sz w:val="24"/>
          <w:szCs w:val="24"/>
          <w:shd w:val="clear" w:color="auto" w:fill="FFFFFF"/>
        </w:rPr>
        <w:t>Con el nombre “</w:t>
      </w:r>
      <w:r w:rsidRPr="00E24D0E">
        <w:rPr>
          <w:rFonts w:ascii="Times New Roman" w:eastAsia="Times New Roman" w:hAnsi="Times New Roman" w:cs="Times New Roman"/>
          <w:bCs/>
          <w:color w:val="000000" w:themeColor="text1"/>
          <w:sz w:val="24"/>
          <w:szCs w:val="24"/>
        </w:rPr>
        <w:t>Mecanismos de adaptación de los pacientes con enfermedad renal crónica en terapia de hemodiálisis” donde se evidencia que</w:t>
      </w:r>
      <w:r w:rsidRPr="00E24D0E">
        <w:rPr>
          <w:rFonts w:ascii="Times New Roman" w:eastAsia="Times New Roman" w:hAnsi="Times New Roman" w:cs="Times New Roman"/>
          <w:bCs/>
          <w:color w:val="000000" w:themeColor="text1"/>
          <w:sz w:val="36"/>
          <w:szCs w:val="24"/>
        </w:rPr>
        <w:t xml:space="preserve"> </w:t>
      </w:r>
      <w:r w:rsidRPr="00E24D0E">
        <w:rPr>
          <w:rFonts w:ascii="Times New Roman" w:eastAsia="Times New Roman" w:hAnsi="Times New Roman" w:cs="Times New Roman"/>
          <w:color w:val="000000" w:themeColor="text1"/>
          <w:sz w:val="24"/>
          <w:szCs w:val="18"/>
        </w:rPr>
        <w:t xml:space="preserve">las respuestas del total de pacientes encuestados sobre las estrategias personales que utilizan desde que iniciaron el proceso de hemodiálisis, el 83% considera que valora más la vida desde que presentan la enfermedad, mientras que el 17% </w:t>
      </w:r>
      <w:r w:rsidRPr="00E24D0E">
        <w:rPr>
          <w:rFonts w:ascii="Times New Roman" w:eastAsia="Times New Roman" w:hAnsi="Times New Roman" w:cs="Times New Roman"/>
          <w:color w:val="000000" w:themeColor="text1"/>
          <w:sz w:val="24"/>
          <w:szCs w:val="24"/>
        </w:rPr>
        <w:t xml:space="preserve">respondió que solo a veces. Lo </w:t>
      </w:r>
      <w:r w:rsidRPr="00E24D0E">
        <w:rPr>
          <w:rFonts w:ascii="Times New Roman" w:eastAsia="Times New Roman" w:hAnsi="Times New Roman" w:cs="Times New Roman"/>
          <w:bCs/>
          <w:color w:val="000000" w:themeColor="text1"/>
          <w:sz w:val="24"/>
          <w:szCs w:val="24"/>
        </w:rPr>
        <w:t xml:space="preserve">cual concuerda  el resultado  en la presente investigación donde se encontró que las personas que dieron </w:t>
      </w:r>
      <w:r w:rsidRPr="00E24D0E">
        <w:rPr>
          <w:rFonts w:ascii="Times New Roman" w:hAnsi="Times New Roman" w:cs="Times New Roman"/>
          <w:color w:val="000000" w:themeColor="text1"/>
          <w:sz w:val="24"/>
          <w:szCs w:val="24"/>
        </w:rPr>
        <w:t xml:space="preserve"> respuesta  “siempre” son de un 95%</w:t>
      </w:r>
      <w:r w:rsidR="00CA1D4D">
        <w:rPr>
          <w:rFonts w:ascii="Times New Roman" w:hAnsi="Times New Roman" w:cs="Times New Roman"/>
          <w:color w:val="000000" w:themeColor="text1"/>
          <w:sz w:val="24"/>
          <w:szCs w:val="24"/>
        </w:rPr>
        <w:t xml:space="preserve"> </w:t>
      </w:r>
      <w:r w:rsidR="00CA1D4D">
        <w:rPr>
          <w:rFonts w:ascii="Times New Roman" w:hAnsi="Times New Roman" w:cs="Times New Roman"/>
          <w:color w:val="000000" w:themeColor="text1"/>
          <w:sz w:val="24"/>
          <w:szCs w:val="24"/>
          <w:vertAlign w:val="superscript"/>
        </w:rPr>
        <w:t>5</w:t>
      </w:r>
      <w:r w:rsidRPr="00E24D0E">
        <w:rPr>
          <w:rFonts w:ascii="Times New Roman" w:hAnsi="Times New Roman" w:cs="Times New Roman"/>
          <w:color w:val="000000" w:themeColor="text1"/>
          <w:sz w:val="24"/>
          <w:szCs w:val="24"/>
        </w:rPr>
        <w:t>.</w:t>
      </w:r>
      <w:r w:rsidRPr="00E24D0E">
        <w:rPr>
          <w:rFonts w:ascii="Times New Roman" w:hAnsi="Times New Roman" w:cs="Times New Roman"/>
          <w:color w:val="000000" w:themeColor="text1"/>
          <w:sz w:val="24"/>
        </w:rPr>
        <w:t xml:space="preserve"> </w:t>
      </w:r>
    </w:p>
    <w:p w:rsidR="009D5FE8" w:rsidRPr="00E24D0E" w:rsidRDefault="009D5FE8" w:rsidP="009D5FE8">
      <w:pPr>
        <w:spacing w:after="0" w:line="360" w:lineRule="auto"/>
        <w:jc w:val="both"/>
        <w:rPr>
          <w:rFonts w:ascii="Times New Roman" w:eastAsia="Times New Roman" w:hAnsi="Times New Roman" w:cs="Times New Roman"/>
          <w:b/>
          <w:bCs/>
          <w:color w:val="000000" w:themeColor="text1"/>
          <w:sz w:val="24"/>
          <w:szCs w:val="24"/>
        </w:rPr>
      </w:pPr>
    </w:p>
    <w:p w:rsidR="009D5FE8" w:rsidRPr="00E24D0E" w:rsidRDefault="009D5FE8" w:rsidP="009D5FE8">
      <w:pPr>
        <w:spacing w:after="0" w:line="360" w:lineRule="auto"/>
        <w:jc w:val="both"/>
        <w:rPr>
          <w:rFonts w:ascii="Times New Roman" w:hAnsi="Times New Roman" w:cs="Times New Roman"/>
          <w:color w:val="000000" w:themeColor="text1"/>
          <w:sz w:val="24"/>
        </w:rPr>
      </w:pPr>
      <w:r w:rsidRPr="00E24D0E">
        <w:rPr>
          <w:rFonts w:ascii="Times New Roman" w:eastAsia="Times New Roman" w:hAnsi="Times New Roman" w:cs="Times New Roman"/>
          <w:bCs/>
          <w:color w:val="000000" w:themeColor="text1"/>
          <w:sz w:val="24"/>
          <w:szCs w:val="24"/>
        </w:rPr>
        <w:t xml:space="preserve">Al analizar las variables descriptivas, </w:t>
      </w:r>
      <w:r w:rsidRPr="00E24D0E">
        <w:rPr>
          <w:rFonts w:ascii="Times New Roman" w:hAnsi="Times New Roman" w:cs="Times New Roman"/>
          <w:color w:val="000000" w:themeColor="text1"/>
          <w:sz w:val="24"/>
          <w:szCs w:val="24"/>
        </w:rPr>
        <w:t xml:space="preserve">el porcentaje más elevado respecto a la ocupación de las personas fue la opción de jubilado con un 38.1%; la religión con mayor prevalencia fue la opción de católico con un 90.5% y un 0.5% son cristianos, esto tiene relevancia significativa </w:t>
      </w:r>
      <w:r w:rsidRPr="00E24D0E">
        <w:rPr>
          <w:rFonts w:ascii="Times New Roman" w:eastAsia="Times New Roman" w:hAnsi="Times New Roman" w:cs="Times New Roman"/>
          <w:bCs/>
          <w:color w:val="000000" w:themeColor="text1"/>
          <w:sz w:val="24"/>
          <w:szCs w:val="24"/>
        </w:rPr>
        <w:t>en</w:t>
      </w:r>
      <w:r w:rsidRPr="00E24D0E">
        <w:rPr>
          <w:rFonts w:ascii="Times New Roman" w:hAnsi="Times New Roman" w:cs="Times New Roman"/>
          <w:color w:val="000000" w:themeColor="text1"/>
          <w:sz w:val="24"/>
        </w:rPr>
        <w:t xml:space="preserve"> los mecanismos afectivos, donde nos dio </w:t>
      </w:r>
      <w:r w:rsidRPr="00E24D0E">
        <w:rPr>
          <w:rFonts w:ascii="Times New Roman" w:hAnsi="Times New Roman" w:cs="Times New Roman"/>
          <w:color w:val="000000" w:themeColor="text1"/>
          <w:sz w:val="24"/>
          <w:szCs w:val="24"/>
        </w:rPr>
        <w:t xml:space="preserve">como resultado de un </w:t>
      </w:r>
      <w:r w:rsidRPr="00E24D0E">
        <w:rPr>
          <w:rFonts w:ascii="Times New Roman" w:hAnsi="Times New Roman" w:cs="Times New Roman"/>
          <w:color w:val="000000" w:themeColor="text1"/>
          <w:sz w:val="24"/>
        </w:rPr>
        <w:t>57% de la respuesta “siempre” en la pregunta “Tengo esperanza sobre el futuro”.</w:t>
      </w:r>
    </w:p>
    <w:p w:rsidR="009D5FE8" w:rsidRPr="00E24D0E" w:rsidRDefault="009D5FE8" w:rsidP="009D5FE8">
      <w:pPr>
        <w:spacing w:after="0" w:line="360" w:lineRule="auto"/>
        <w:jc w:val="both"/>
        <w:rPr>
          <w:rFonts w:ascii="Times New Roman" w:eastAsia="Times New Roman" w:hAnsi="Times New Roman" w:cs="Times New Roman"/>
          <w:bCs/>
          <w:color w:val="000000" w:themeColor="text1"/>
          <w:sz w:val="24"/>
          <w:szCs w:val="24"/>
        </w:rPr>
      </w:pPr>
    </w:p>
    <w:p w:rsidR="009D5FE8" w:rsidRPr="00E24D0E" w:rsidRDefault="00DF16C6" w:rsidP="009D5FE8">
      <w:pPr>
        <w:tabs>
          <w:tab w:val="left" w:pos="3570"/>
        </w:tabs>
        <w:spacing w:line="360" w:lineRule="auto"/>
        <w:jc w:val="both"/>
        <w:rPr>
          <w:rFonts w:ascii="Times New Roman" w:hAnsi="Times New Roman" w:cs="Times New Roman"/>
          <w:color w:val="000000" w:themeColor="text1"/>
          <w:sz w:val="24"/>
        </w:rPr>
      </w:pPr>
      <w:r>
        <w:rPr>
          <w:rFonts w:ascii="Times New Roman" w:eastAsia="Times New Roman" w:hAnsi="Times New Roman" w:cs="Times New Roman"/>
          <w:color w:val="000000" w:themeColor="text1"/>
          <w:sz w:val="24"/>
          <w:szCs w:val="20"/>
        </w:rPr>
        <w:t xml:space="preserve">En los mecanismos sociales, </w:t>
      </w:r>
      <w:r w:rsidR="009D5FE8" w:rsidRPr="00E24D0E">
        <w:rPr>
          <w:rFonts w:ascii="Times New Roman" w:eastAsia="Times New Roman" w:hAnsi="Times New Roman" w:cs="Times New Roman"/>
          <w:color w:val="000000" w:themeColor="text1"/>
          <w:sz w:val="24"/>
          <w:szCs w:val="20"/>
        </w:rPr>
        <w:t xml:space="preserve">los pacientes que iniciaron el proceso de hemodiálisis en la Unidad de Diálisis Lara, el 92% manifestó que es importante para ellos la comprensión y el apoyo de su </w:t>
      </w:r>
      <w:r w:rsidR="009D5FE8" w:rsidRPr="00E24D0E">
        <w:rPr>
          <w:rFonts w:ascii="Times New Roman" w:eastAsia="Times New Roman" w:hAnsi="Times New Roman" w:cs="Times New Roman"/>
          <w:color w:val="000000" w:themeColor="text1"/>
          <w:sz w:val="24"/>
          <w:szCs w:val="20"/>
        </w:rPr>
        <w:lastRenderedPageBreak/>
        <w:t>familia.</w:t>
      </w:r>
      <w:r w:rsidR="009D5FE8" w:rsidRPr="00E24D0E">
        <w:rPr>
          <w:rFonts w:ascii="Arial" w:eastAsia="Times New Roman" w:hAnsi="Arial" w:cs="Arial"/>
          <w:color w:val="000000" w:themeColor="text1"/>
          <w:sz w:val="24"/>
          <w:szCs w:val="20"/>
        </w:rPr>
        <w:t xml:space="preserve"> </w:t>
      </w:r>
      <w:r w:rsidR="009D5FE8" w:rsidRPr="00E24D0E">
        <w:rPr>
          <w:rFonts w:ascii="Times New Roman" w:hAnsi="Times New Roman" w:cs="Times New Roman"/>
          <w:color w:val="000000" w:themeColor="text1"/>
          <w:sz w:val="24"/>
        </w:rPr>
        <w:t xml:space="preserve">En la gráfica de resultados número 3 se muestra que la prevalencia en los mecanismos sociales, arrojo que el 90% de las personas considera que “siempre” es importante el acompañamiento familiar. </w:t>
      </w:r>
    </w:p>
    <w:p w:rsidR="007A3BBF" w:rsidRDefault="007A3BBF" w:rsidP="009D5FE8">
      <w:pPr>
        <w:tabs>
          <w:tab w:val="left" w:pos="3570"/>
        </w:tabs>
        <w:spacing w:line="360" w:lineRule="auto"/>
        <w:jc w:val="both"/>
        <w:rPr>
          <w:rFonts w:ascii="Times New Roman" w:eastAsia="Times New Roman" w:hAnsi="Times New Roman" w:cs="Times New Roman"/>
          <w:color w:val="000000" w:themeColor="text1"/>
          <w:sz w:val="24"/>
          <w:szCs w:val="20"/>
        </w:rPr>
      </w:pPr>
      <w:r>
        <w:rPr>
          <w:rFonts w:ascii="Times New Roman" w:eastAsia="Times New Roman" w:hAnsi="Times New Roman" w:cs="Times New Roman"/>
          <w:bCs/>
          <w:color w:val="000000" w:themeColor="text1"/>
          <w:sz w:val="24"/>
          <w:szCs w:val="24"/>
        </w:rPr>
        <w:t>Los mecanismos de afrontamiento que utiliza la persona para adaptarse a la enfermedad es</w:t>
      </w:r>
      <w:r w:rsidR="009D5FE8" w:rsidRPr="00E24D0E">
        <w:rPr>
          <w:rFonts w:ascii="Times New Roman" w:eastAsia="Times New Roman" w:hAnsi="Times New Roman" w:cs="Times New Roman"/>
          <w:bCs/>
          <w:color w:val="000000" w:themeColor="text1"/>
          <w:sz w:val="24"/>
          <w:szCs w:val="24"/>
        </w:rPr>
        <w:t xml:space="preserve"> un aspecto determinante en el proceso de evolución de la persona con IRC con tratamiento sustitutivo de hemodiálisis, este elemento es la clave en la asimilación e integración que define el trascurso positivo o negativo ante el cambio</w:t>
      </w:r>
      <w:r w:rsidR="00CA1D4D">
        <w:rPr>
          <w:rFonts w:ascii="Times New Roman" w:eastAsia="Times New Roman" w:hAnsi="Times New Roman" w:cs="Times New Roman"/>
          <w:bCs/>
          <w:color w:val="000000" w:themeColor="text1"/>
          <w:sz w:val="24"/>
          <w:szCs w:val="24"/>
        </w:rPr>
        <w:t xml:space="preserve"> </w:t>
      </w:r>
      <w:r w:rsidR="00963B45">
        <w:rPr>
          <w:rFonts w:ascii="Times New Roman" w:eastAsia="Times New Roman" w:hAnsi="Times New Roman" w:cs="Times New Roman"/>
          <w:bCs/>
          <w:color w:val="000000" w:themeColor="text1"/>
          <w:sz w:val="24"/>
          <w:szCs w:val="24"/>
          <w:vertAlign w:val="superscript"/>
        </w:rPr>
        <w:t>6, 7, 12</w:t>
      </w:r>
      <w:r w:rsidR="009D5FE8" w:rsidRPr="00E24D0E">
        <w:rPr>
          <w:rFonts w:ascii="Times New Roman" w:eastAsia="Times New Roman" w:hAnsi="Times New Roman" w:cs="Times New Roman"/>
          <w:bCs/>
          <w:color w:val="000000" w:themeColor="text1"/>
          <w:sz w:val="24"/>
          <w:szCs w:val="24"/>
        </w:rPr>
        <w:t xml:space="preserve">. </w:t>
      </w:r>
      <w:r w:rsidR="009D5FE8" w:rsidRPr="00E24D0E">
        <w:rPr>
          <w:rFonts w:ascii="Times New Roman" w:eastAsia="Times New Roman" w:hAnsi="Times New Roman" w:cs="Times New Roman"/>
          <w:color w:val="000000" w:themeColor="text1"/>
          <w:sz w:val="24"/>
          <w:szCs w:val="20"/>
        </w:rPr>
        <w:t xml:space="preserve"> </w:t>
      </w:r>
    </w:p>
    <w:p w:rsidR="009D5FE8" w:rsidRPr="009D5FE8" w:rsidRDefault="009D5FE8" w:rsidP="009D5FE8">
      <w:pPr>
        <w:jc w:val="both"/>
        <w:rPr>
          <w:rStyle w:val="Ttulo1Car"/>
          <w:rFonts w:ascii="Times New Roman" w:hAnsi="Times New Roman" w:cs="Times New Roman"/>
          <w:color w:val="auto"/>
          <w:sz w:val="24"/>
          <w:szCs w:val="24"/>
        </w:rPr>
      </w:pPr>
      <w:bookmarkStart w:id="4" w:name="_GoBack"/>
      <w:bookmarkEnd w:id="4"/>
      <w:r w:rsidRPr="009D5FE8">
        <w:rPr>
          <w:rStyle w:val="Ttulo1Car"/>
          <w:rFonts w:ascii="Times New Roman" w:hAnsi="Times New Roman" w:cs="Times New Roman"/>
          <w:color w:val="auto"/>
          <w:sz w:val="24"/>
          <w:szCs w:val="24"/>
        </w:rPr>
        <w:t>Conclusiones</w:t>
      </w:r>
    </w:p>
    <w:p w:rsidR="009D5FE8" w:rsidRPr="00607748" w:rsidRDefault="009D5FE8" w:rsidP="009D5FE8">
      <w:pPr>
        <w:spacing w:line="360" w:lineRule="auto"/>
        <w:jc w:val="both"/>
        <w:rPr>
          <w:rFonts w:ascii="Times New Roman" w:hAnsi="Times New Roman" w:cs="Times New Roman"/>
          <w:sz w:val="24"/>
        </w:rPr>
      </w:pPr>
      <w:r w:rsidRPr="00607748">
        <w:rPr>
          <w:rFonts w:ascii="Times New Roman" w:hAnsi="Times New Roman" w:cs="Times New Roman"/>
          <w:sz w:val="24"/>
        </w:rPr>
        <w:t>Con los resultados obtenidos en la investigación se puede deducir que la mayoría de las personas con IRC bajo tratamiento de hemodiálisis, utilizan diferentes mecanismos de adaptación a su proceso lo cual depende completamente del ambiente en el que se desarrollan y el acompañamiento familiar que reciben.</w:t>
      </w:r>
    </w:p>
    <w:p w:rsidR="009D5FE8" w:rsidRPr="00607748" w:rsidRDefault="009D5FE8" w:rsidP="009D5FE8">
      <w:pPr>
        <w:spacing w:line="360" w:lineRule="auto"/>
        <w:jc w:val="both"/>
        <w:rPr>
          <w:rFonts w:ascii="Times New Roman" w:hAnsi="Times New Roman" w:cs="Times New Roman"/>
          <w:sz w:val="24"/>
        </w:rPr>
      </w:pPr>
      <w:r w:rsidRPr="00607748">
        <w:rPr>
          <w:rFonts w:ascii="Times New Roman" w:hAnsi="Times New Roman" w:cs="Times New Roman"/>
          <w:sz w:val="24"/>
        </w:rPr>
        <w:t>También se puede mencionar que la mayoría de los encuestados manifestaron valorar más la vida desde que están enfermos y disfrutar cada día como si fuera el último, a pesar que ya no puedan realizar las mismas actividades recreativas. Según los resultados arrojados del estudio, uno de los principales factores que influyen en las personas para que tengan una baja autoestima y falta de esperanza hacia el futuro, es que no tengan el acompañamiento de amigos o seres queridos como esposa o hijos durante el tratamiento de la hemodiálisis o las mismas complicaciones de la enfermedad, dando a entender que el apoyo familiar puede convertirse en la clave principal en el proceso de adaptación de la persona enferma, utilizando distintas estrategias para enfrentar la nueva situación y dejando a un lado las emociones negativas como la ansiedad, la rabia y la tristeza.</w:t>
      </w:r>
    </w:p>
    <w:p w:rsidR="009D5FE8" w:rsidRDefault="009D5FE8" w:rsidP="009D5FE8">
      <w:pPr>
        <w:spacing w:line="360" w:lineRule="auto"/>
        <w:jc w:val="both"/>
        <w:rPr>
          <w:rFonts w:ascii="Times New Roman" w:hAnsi="Times New Roman" w:cs="Times New Roman"/>
          <w:sz w:val="24"/>
        </w:rPr>
      </w:pPr>
      <w:r w:rsidRPr="00607748">
        <w:rPr>
          <w:rFonts w:ascii="Times New Roman" w:hAnsi="Times New Roman" w:cs="Times New Roman"/>
          <w:sz w:val="24"/>
        </w:rPr>
        <w:t>Con lo anterior se puede concluir que es necesario brindar a cada una de las personas, un cuidado integral, pues como profesionales de la salud tenemos la responsabilidad de dirigirnos al paciente como un ser único, tratando así de satisfacer cada una de sus necesidades tanto físicas como emocionales, esto con el objetivo de mejorar la calidad de vida y ayudar en el proceso de adaptación.</w:t>
      </w:r>
    </w:p>
    <w:p w:rsidR="009D5FE8" w:rsidRDefault="009D5FE8" w:rsidP="009D5FE8">
      <w:pPr>
        <w:spacing w:line="360" w:lineRule="auto"/>
        <w:jc w:val="both"/>
        <w:rPr>
          <w:rFonts w:ascii="Times New Roman" w:hAnsi="Times New Roman" w:cs="Times New Roman"/>
          <w:sz w:val="24"/>
        </w:rPr>
      </w:pPr>
      <w:r>
        <w:rPr>
          <w:rFonts w:ascii="Times New Roman" w:hAnsi="Times New Roman" w:cs="Times New Roman"/>
          <w:sz w:val="24"/>
        </w:rPr>
        <w:t>Por ultimo consideramos que el proceso de esta investigación ha sido enriquecedor y nos da la oportunidad de conocer más las necesidades de la persona, para así poder realizar en un futuro intervenciones enfocadas a la persona con IRC bajo tratamiento de hemodiálisis.</w:t>
      </w:r>
    </w:p>
    <w:p w:rsidR="009D5FE8" w:rsidRPr="00196FE9" w:rsidRDefault="009D5FE8" w:rsidP="009D5FE8">
      <w:pPr>
        <w:tabs>
          <w:tab w:val="left" w:pos="3570"/>
        </w:tabs>
        <w:spacing w:line="360" w:lineRule="auto"/>
        <w:jc w:val="both"/>
        <w:rPr>
          <w:rFonts w:ascii="Times New Roman" w:eastAsia="Times New Roman" w:hAnsi="Times New Roman" w:cs="Times New Roman"/>
          <w:b/>
          <w:color w:val="000000" w:themeColor="text1"/>
          <w:sz w:val="24"/>
          <w:szCs w:val="20"/>
        </w:rPr>
      </w:pPr>
      <w:r w:rsidRPr="00196FE9">
        <w:rPr>
          <w:rFonts w:ascii="Times New Roman" w:eastAsia="Times New Roman" w:hAnsi="Times New Roman" w:cs="Times New Roman"/>
          <w:b/>
          <w:color w:val="000000" w:themeColor="text1"/>
          <w:sz w:val="24"/>
          <w:szCs w:val="20"/>
        </w:rPr>
        <w:lastRenderedPageBreak/>
        <w:t>Referencias Bibliográficas</w:t>
      </w:r>
    </w:p>
    <w:p w:rsidR="009D5FE8" w:rsidRPr="009D5FE8" w:rsidRDefault="009D5FE8" w:rsidP="009D5FE8">
      <w:pPr>
        <w:spacing w:line="240" w:lineRule="auto"/>
        <w:rPr>
          <w:rFonts w:ascii="Times New Roman" w:eastAsia="Times New Roman" w:hAnsi="Times New Roman" w:cs="Times New Roman"/>
          <w:sz w:val="24"/>
          <w:szCs w:val="24"/>
        </w:rPr>
      </w:pPr>
      <w:r w:rsidRPr="009D5FE8">
        <w:rPr>
          <w:rFonts w:ascii="Times New Roman" w:eastAsia="Times New Roman" w:hAnsi="Times New Roman" w:cs="Times New Roman"/>
          <w:sz w:val="24"/>
          <w:szCs w:val="24"/>
        </w:rPr>
        <w:t xml:space="preserve">1.- Méndez D A, Méndez B F, Tapia Y T, Muñoz M A, Aguilar S L. Epidemiologia de la Insuficiencia renal crónica en México [en linea] revista en línea ELSEVIER [consulta 18 mayo 2013] Disponible: </w:t>
      </w:r>
      <w:hyperlink r:id="rId13" w:history="1">
        <w:r w:rsidRPr="009D5FE8">
          <w:rPr>
            <w:rFonts w:ascii="Times New Roman" w:eastAsia="Times New Roman" w:hAnsi="Times New Roman" w:cs="Times New Roman"/>
            <w:color w:val="0563C1" w:themeColor="hyperlink"/>
            <w:sz w:val="24"/>
            <w:szCs w:val="24"/>
            <w:u w:val="single"/>
          </w:rPr>
          <w:t>http://www.elsevier.es/es/revistas/dialisis-trasplante-275/epidemiologia-insuficiencia-renal-cronica-mexico-13147524-originales-2010</w:t>
        </w:r>
      </w:hyperlink>
      <w:r w:rsidRPr="009D5FE8">
        <w:rPr>
          <w:rFonts w:ascii="Times New Roman" w:eastAsia="Times New Roman" w:hAnsi="Times New Roman" w:cs="Times New Roman"/>
          <w:sz w:val="24"/>
          <w:szCs w:val="24"/>
        </w:rPr>
        <w:t>.</w:t>
      </w:r>
    </w:p>
    <w:p w:rsidR="009D5FE8" w:rsidRPr="009D5FE8" w:rsidRDefault="009D5FE8" w:rsidP="009D5FE8">
      <w:pPr>
        <w:spacing w:line="240" w:lineRule="auto"/>
        <w:rPr>
          <w:rFonts w:ascii="Times New Roman" w:eastAsia="Times New Roman" w:hAnsi="Times New Roman" w:cs="Times New Roman"/>
          <w:sz w:val="24"/>
          <w:szCs w:val="24"/>
        </w:rPr>
      </w:pPr>
      <w:r w:rsidRPr="009D5FE8">
        <w:rPr>
          <w:rFonts w:ascii="Times New Roman" w:eastAsia="Times New Roman" w:hAnsi="Times New Roman" w:cs="Times New Roman"/>
          <w:sz w:val="24"/>
          <w:szCs w:val="24"/>
        </w:rPr>
        <w:t xml:space="preserve">2.- Plan Nacional de Desarrollo 2013-2018. Diario Oficial de la Federación 20/05/2013[consultado 18 de mayo 2013] Disponible en: </w:t>
      </w:r>
      <w:hyperlink r:id="rId14" w:history="1">
        <w:r w:rsidRPr="009D5FE8">
          <w:rPr>
            <w:rFonts w:ascii="Times New Roman" w:eastAsia="Times New Roman" w:hAnsi="Times New Roman" w:cs="Times New Roman"/>
            <w:color w:val="0563C1" w:themeColor="hyperlink"/>
            <w:sz w:val="24"/>
            <w:szCs w:val="24"/>
            <w:u w:val="single"/>
          </w:rPr>
          <w:t>http://www.spps.gob.mx/avisos/1602-.html</w:t>
        </w:r>
      </w:hyperlink>
    </w:p>
    <w:p w:rsidR="009D5FE8" w:rsidRPr="009D5FE8" w:rsidRDefault="009D5FE8" w:rsidP="009D5FE8">
      <w:pPr>
        <w:spacing w:line="240" w:lineRule="auto"/>
        <w:rPr>
          <w:rFonts w:ascii="Times New Roman" w:eastAsia="Times New Roman" w:hAnsi="Times New Roman" w:cs="Times New Roman"/>
          <w:sz w:val="24"/>
          <w:szCs w:val="24"/>
        </w:rPr>
      </w:pPr>
      <w:r w:rsidRPr="009D5FE8">
        <w:rPr>
          <w:rFonts w:ascii="Times New Roman" w:eastAsia="Times New Roman" w:hAnsi="Times New Roman" w:cs="Times New Roman"/>
          <w:sz w:val="24"/>
          <w:szCs w:val="24"/>
        </w:rPr>
        <w:t>3.-Alarcón RM. Nivel da Adaptación en el Modo Fisiológico y Autoconcepto de los pacientes con diálisis peritoneal continua ambulatoria. Universidad de Guanajuato, Facultad de Enfermería Y Obstetricia de Celaya, Celaya Guanajuato, Mexico. 2006; pp. 1-72</w:t>
      </w:r>
    </w:p>
    <w:p w:rsidR="00762F34" w:rsidRPr="00EB0469" w:rsidRDefault="009D5FE8" w:rsidP="00762F34">
      <w:pPr>
        <w:spacing w:line="259" w:lineRule="auto"/>
        <w:rPr>
          <w:rFonts w:ascii="Times New Roman" w:eastAsia="Times New Roman" w:hAnsi="Times New Roman" w:cs="Times New Roman"/>
          <w:sz w:val="24"/>
          <w:szCs w:val="24"/>
        </w:rPr>
      </w:pPr>
      <w:r w:rsidRPr="009D5FE8">
        <w:rPr>
          <w:rFonts w:ascii="Times New Roman" w:eastAsia="Times New Roman" w:hAnsi="Times New Roman" w:cs="Times New Roman"/>
          <w:sz w:val="24"/>
          <w:szCs w:val="24"/>
        </w:rPr>
        <w:t>4</w:t>
      </w:r>
      <w:r w:rsidR="00762F34" w:rsidRPr="009D5FE8">
        <w:rPr>
          <w:rFonts w:ascii="Times New Roman" w:eastAsia="Times New Roman" w:hAnsi="Times New Roman" w:cs="Times New Roman"/>
          <w:sz w:val="24"/>
          <w:szCs w:val="24"/>
        </w:rPr>
        <w:t>.-</w:t>
      </w:r>
      <w:r w:rsidR="00762F34" w:rsidRPr="00762F34">
        <w:rPr>
          <w:rFonts w:ascii="Times New Roman" w:eastAsia="Times New Roman" w:hAnsi="Times New Roman" w:cs="Times New Roman"/>
          <w:sz w:val="24"/>
          <w:szCs w:val="24"/>
        </w:rPr>
        <w:t xml:space="preserve"> </w:t>
      </w:r>
      <w:r w:rsidR="00762F34" w:rsidRPr="009D5FE8">
        <w:rPr>
          <w:rFonts w:ascii="Times New Roman" w:eastAsia="Times New Roman" w:hAnsi="Times New Roman" w:cs="Times New Roman"/>
          <w:color w:val="000000" w:themeColor="text1"/>
          <w:sz w:val="24"/>
          <w:szCs w:val="24"/>
          <w:shd w:val="clear" w:color="auto" w:fill="FFFFFF"/>
        </w:rPr>
        <w:t>Alarcón-Rosales María de los Ángeles. Modelo de adaptación: aplicación en pacientes con diálisis peritoneal continua ambulatoria. RevEnfermInstMex Seguro Soc 2007; 15 (3): 155-160.</w:t>
      </w:r>
    </w:p>
    <w:p w:rsidR="009D5FE8" w:rsidRPr="009D5FE8" w:rsidRDefault="00762F34" w:rsidP="009D5FE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D5FE8" w:rsidRPr="009D5FE8">
        <w:rPr>
          <w:rFonts w:ascii="Times New Roman" w:eastAsia="Times New Roman" w:hAnsi="Times New Roman" w:cs="Times New Roman"/>
          <w:sz w:val="24"/>
          <w:szCs w:val="24"/>
        </w:rPr>
        <w:t xml:space="preserve">.- Devia K, Falcón A, Farfán M, Vargas E. Mecanismos de Adaptación de los Pacientes con Enfermedad Renal Crónica en Terapia de Hemodiálisis en la Unidad de Diálisis Lara II C.A Barquisimeto; 2010, pp. 1- 66. Citado el 24/ enero/ 2013. En la página web. </w:t>
      </w:r>
      <w:hyperlink r:id="rId15" w:history="1">
        <w:r w:rsidR="009D5FE8" w:rsidRPr="009D5FE8">
          <w:rPr>
            <w:rFonts w:ascii="Times New Roman" w:eastAsia="Times New Roman" w:hAnsi="Times New Roman" w:cs="Times New Roman"/>
            <w:color w:val="0563C1" w:themeColor="hyperlink"/>
            <w:sz w:val="24"/>
            <w:szCs w:val="24"/>
            <w:u w:val="single"/>
          </w:rPr>
          <w:t>http://bibmed.ucla.edu.ve/DB/bmucla/edocs/textocompleto/TIEWJ342DV4D482011.pdf</w:t>
        </w:r>
      </w:hyperlink>
    </w:p>
    <w:p w:rsidR="004F298A" w:rsidRDefault="00762F34" w:rsidP="004F298A">
      <w:pPr>
        <w:spacing w:line="240" w:lineRule="auto"/>
        <w:rPr>
          <w:rFonts w:ascii="Times New Roman" w:eastAsia="Times New Roman" w:hAnsi="Times New Roman" w:cs="Times New Roman"/>
          <w:color w:val="000000" w:themeColor="text1"/>
          <w:sz w:val="24"/>
          <w:szCs w:val="24"/>
        </w:rPr>
      </w:pPr>
      <w:r w:rsidRPr="004F298A">
        <w:rPr>
          <w:rFonts w:ascii="Times New Roman" w:eastAsia="Times New Roman" w:hAnsi="Times New Roman" w:cs="Times New Roman"/>
          <w:sz w:val="24"/>
          <w:szCs w:val="24"/>
          <w:lang w:val="en-US"/>
        </w:rPr>
        <w:t>6</w:t>
      </w:r>
      <w:r w:rsidR="004F298A">
        <w:rPr>
          <w:rFonts w:ascii="Times New Roman" w:eastAsia="Times New Roman" w:hAnsi="Times New Roman" w:cs="Times New Roman"/>
          <w:sz w:val="24"/>
          <w:szCs w:val="24"/>
          <w:lang w:val="en-US"/>
        </w:rPr>
        <w:t xml:space="preserve"> </w:t>
      </w:r>
      <w:r w:rsidR="004F298A" w:rsidRPr="004F298A">
        <w:rPr>
          <w:rStyle w:val="Hipervnculo"/>
          <w:rFonts w:ascii="Times New Roman" w:hAnsi="Times New Roman"/>
          <w:color w:val="000000" w:themeColor="text1"/>
          <w:sz w:val="24"/>
          <w:u w:val="none"/>
          <w:lang w:val="en-US"/>
        </w:rPr>
        <w:t xml:space="preserve">.- </w:t>
      </w:r>
      <w:r w:rsidR="004F298A" w:rsidRPr="004F298A">
        <w:rPr>
          <w:rFonts w:ascii="Times New Roman" w:eastAsia="Times New Roman" w:hAnsi="Times New Roman" w:cs="Times New Roman"/>
          <w:color w:val="000000" w:themeColor="text1"/>
          <w:sz w:val="24"/>
          <w:szCs w:val="24"/>
          <w:lang w:val="en-US"/>
        </w:rPr>
        <w:t xml:space="preserve">Roy C, Andewf H. the Roy adaptation model. </w:t>
      </w:r>
      <w:r w:rsidR="004F298A" w:rsidRPr="00CA1D4D">
        <w:rPr>
          <w:rFonts w:ascii="Times New Roman" w:eastAsia="Times New Roman" w:hAnsi="Times New Roman" w:cs="Times New Roman"/>
          <w:color w:val="000000" w:themeColor="text1"/>
          <w:sz w:val="24"/>
          <w:szCs w:val="24"/>
        </w:rPr>
        <w:t xml:space="preserve">2nd ed. Stamford, CT: Appleton &amp; Lange, 1999. </w:t>
      </w:r>
      <w:r w:rsidR="004F298A" w:rsidRPr="009D5FE8">
        <w:rPr>
          <w:rFonts w:ascii="Times New Roman" w:eastAsia="Times New Roman" w:hAnsi="Times New Roman" w:cs="Times New Roman"/>
          <w:color w:val="000000" w:themeColor="text1"/>
          <w:sz w:val="24"/>
          <w:szCs w:val="24"/>
        </w:rPr>
        <w:t>P 37-50, 430-452, 512-518.</w:t>
      </w:r>
    </w:p>
    <w:p w:rsidR="004F298A" w:rsidRPr="004F298A" w:rsidRDefault="004F298A" w:rsidP="004F298A">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r w:rsidRPr="009D5FE8">
        <w:rPr>
          <w:rFonts w:ascii="Times New Roman" w:eastAsia="Times New Roman" w:hAnsi="Times New Roman" w:cs="Times New Roman"/>
          <w:color w:val="000000" w:themeColor="text1"/>
          <w:sz w:val="24"/>
          <w:szCs w:val="24"/>
        </w:rPr>
        <w:t>.-</w:t>
      </w:r>
      <w:r w:rsidRPr="009D5FE8">
        <w:rPr>
          <w:rFonts w:ascii="Times New Roman" w:eastAsia="Times New Roman" w:hAnsi="Times New Roman" w:cs="Times New Roman"/>
          <w:color w:val="000000" w:themeColor="text1"/>
          <w:sz w:val="24"/>
          <w:szCs w:val="24"/>
          <w:shd w:val="clear" w:color="auto" w:fill="FFFFFF"/>
        </w:rPr>
        <w:t>Ramírez MC., García ML., Alarcón MA. Nivel de adaptación: rol e interdependencia de pacientes en diálisis peritoneal continua ambulatoria. Revista Enfermería Instituto Mexicano Seguro Social 2008; 16(3): 145-153.</w:t>
      </w:r>
    </w:p>
    <w:p w:rsidR="009D5FE8" w:rsidRPr="009D5FE8" w:rsidRDefault="004F298A" w:rsidP="009D5FE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8.-</w:t>
      </w:r>
      <w:r w:rsidR="009D5FE8" w:rsidRPr="009D5FE8">
        <w:rPr>
          <w:rFonts w:ascii="Times New Roman" w:eastAsia="Times New Roman" w:hAnsi="Times New Roman" w:cs="Times New Roman"/>
          <w:sz w:val="24"/>
          <w:szCs w:val="24"/>
          <w:lang w:val="en-US"/>
        </w:rPr>
        <w:t xml:space="preserve">Doenges M. Moorhouse A.  Murr A. AparatoUrinario, General. En: Doenges M. Moorhouse A.  </w:t>
      </w:r>
      <w:r w:rsidR="009D5FE8" w:rsidRPr="009D5FE8">
        <w:rPr>
          <w:rFonts w:ascii="Times New Roman" w:eastAsia="Times New Roman" w:hAnsi="Times New Roman" w:cs="Times New Roman"/>
          <w:sz w:val="24"/>
          <w:szCs w:val="24"/>
        </w:rPr>
        <w:t>Murr A, editores. Planes de cuidados de enfermería. 7a ed. Philadelphia, Pennsylvania: McGrau Hill interamericana; 1981, 2006.  p553-564, 770-788.</w:t>
      </w:r>
    </w:p>
    <w:p w:rsidR="009D5FE8" w:rsidRPr="009D5FE8" w:rsidRDefault="004F298A" w:rsidP="009D5FE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762F34">
        <w:rPr>
          <w:rFonts w:ascii="Times New Roman" w:eastAsia="Times New Roman" w:hAnsi="Times New Roman" w:cs="Times New Roman"/>
          <w:sz w:val="24"/>
          <w:szCs w:val="24"/>
        </w:rPr>
        <w:t>.-</w:t>
      </w:r>
      <w:r w:rsidR="009D5FE8" w:rsidRPr="009D5FE8">
        <w:rPr>
          <w:rFonts w:ascii="Times New Roman" w:eastAsia="Times New Roman" w:hAnsi="Times New Roman" w:cs="Times New Roman"/>
          <w:sz w:val="24"/>
          <w:szCs w:val="24"/>
        </w:rPr>
        <w:t xml:space="preserve">Sola B. Insuficiencia renal crónica: problema de salud pública sin cobertura en el Seguro Popular. Crónica [en línea]. 11 febrero  2013; [fecha de acceso 17 Mayo 2013]. Disponible en la página web: </w:t>
      </w:r>
      <w:hyperlink r:id="rId16" w:history="1">
        <w:r w:rsidR="009D5FE8" w:rsidRPr="009D5FE8">
          <w:rPr>
            <w:rFonts w:ascii="Times New Roman" w:eastAsia="Times New Roman" w:hAnsi="Times New Roman" w:cs="Times New Roman"/>
            <w:color w:val="0563C1" w:themeColor="hyperlink"/>
            <w:sz w:val="24"/>
            <w:szCs w:val="24"/>
            <w:u w:val="single"/>
          </w:rPr>
          <w:t>http://www.cronica.com.mx/notas/2011/604787.html</w:t>
        </w:r>
      </w:hyperlink>
      <w:r w:rsidR="009D5FE8" w:rsidRPr="009D5FE8">
        <w:rPr>
          <w:rFonts w:ascii="Times New Roman" w:eastAsia="Times New Roman" w:hAnsi="Times New Roman" w:cs="Times New Roman"/>
          <w:sz w:val="24"/>
          <w:szCs w:val="24"/>
        </w:rPr>
        <w:t>.</w:t>
      </w:r>
    </w:p>
    <w:p w:rsidR="009D5FE8" w:rsidRPr="009D5FE8" w:rsidRDefault="004F298A" w:rsidP="009D5FE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9D5FE8" w:rsidRPr="009D5FE8">
        <w:rPr>
          <w:rFonts w:ascii="Times New Roman" w:eastAsia="Times New Roman" w:hAnsi="Times New Roman" w:cs="Times New Roman"/>
          <w:sz w:val="24"/>
          <w:szCs w:val="24"/>
        </w:rPr>
        <w:t>.- Datos estadísticas del Departamento de bioestadística de la Clínica Dr. Ramón y Cajal “ISSSTE” Durango, Dgo., citado el 15/04/2013.</w:t>
      </w:r>
    </w:p>
    <w:p w:rsidR="00CA1D4D" w:rsidRPr="005211D1" w:rsidRDefault="004F298A" w:rsidP="00CA1D4D">
      <w:pPr>
        <w:rPr>
          <w:rFonts w:ascii="Times New Roman" w:hAnsi="Times New Roman"/>
          <w:color w:val="000000" w:themeColor="text1"/>
        </w:rPr>
      </w:pPr>
      <w:r>
        <w:rPr>
          <w:rStyle w:val="Hipervnculo"/>
          <w:rFonts w:ascii="Times New Roman" w:hAnsi="Times New Roman"/>
          <w:color w:val="000000" w:themeColor="text1"/>
          <w:sz w:val="24"/>
          <w:u w:val="none"/>
        </w:rPr>
        <w:t>11</w:t>
      </w:r>
      <w:r w:rsidR="00CA1D4D" w:rsidRPr="00CA1D4D">
        <w:rPr>
          <w:rStyle w:val="Hipervnculo"/>
          <w:rFonts w:ascii="Times New Roman" w:hAnsi="Times New Roman"/>
          <w:color w:val="000000" w:themeColor="text1"/>
          <w:sz w:val="24"/>
          <w:u w:val="none"/>
        </w:rPr>
        <w:t>.-</w:t>
      </w:r>
      <w:r w:rsidR="00CA1D4D" w:rsidRPr="00CA1D4D">
        <w:rPr>
          <w:rStyle w:val="Sinespaciado"/>
          <w:rFonts w:ascii="Times New Roman" w:hAnsi="Times New Roman"/>
          <w:color w:val="000000" w:themeColor="text1"/>
        </w:rPr>
        <w:t xml:space="preserve"> </w:t>
      </w:r>
      <w:r w:rsidR="00CA1D4D" w:rsidRPr="005211D1">
        <w:rPr>
          <w:rFonts w:ascii="Times New Roman" w:hAnsi="Times New Roman"/>
          <w:color w:val="000000" w:themeColor="text1"/>
        </w:rPr>
        <w:t xml:space="preserve">Contreras F., Esguerra G., Espinosa JC., y  Gómez V. </w:t>
      </w:r>
      <w:r w:rsidR="00CA1D4D" w:rsidRPr="005211D1">
        <w:rPr>
          <w:rFonts w:ascii="Times New Roman" w:hAnsi="Times New Roman"/>
          <w:iCs/>
          <w:color w:val="000000" w:themeColor="text1"/>
        </w:rPr>
        <w:t>Estilos de afrontamiento y calidad de vida en pacientes con insuficiencia renal crónica (IRC) en tratamiento de hemodiálisis. A</w:t>
      </w:r>
      <w:r w:rsidR="00CA1D4D" w:rsidRPr="005211D1">
        <w:rPr>
          <w:rFonts w:ascii="Times New Roman" w:hAnsi="Times New Roman"/>
          <w:color w:val="000000" w:themeColor="text1"/>
        </w:rPr>
        <w:t>cta colombiana de psicología 10 (2). 2007. p 69-179.</w:t>
      </w:r>
    </w:p>
    <w:p w:rsidR="009D5FE8" w:rsidRPr="009D5FE8" w:rsidRDefault="004F298A" w:rsidP="009D5FE8">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shd w:val="clear" w:color="auto" w:fill="FFFFFF"/>
        </w:rPr>
        <w:t>12</w:t>
      </w:r>
      <w:r w:rsidR="009D5FE8" w:rsidRPr="009D5FE8">
        <w:rPr>
          <w:rFonts w:ascii="Times New Roman" w:eastAsia="Times New Roman" w:hAnsi="Times New Roman" w:cs="Times New Roman"/>
          <w:color w:val="000000" w:themeColor="text1"/>
          <w:sz w:val="24"/>
          <w:szCs w:val="24"/>
          <w:shd w:val="clear" w:color="auto" w:fill="FFFFFF"/>
        </w:rPr>
        <w:t xml:space="preserve">.- </w:t>
      </w:r>
      <w:r w:rsidR="009D5FE8" w:rsidRPr="009D5FE8">
        <w:rPr>
          <w:rFonts w:ascii="Times New Roman" w:eastAsia="Times New Roman" w:hAnsi="Times New Roman" w:cs="Times New Roman"/>
          <w:color w:val="000000" w:themeColor="text1"/>
          <w:sz w:val="24"/>
          <w:szCs w:val="24"/>
        </w:rPr>
        <w:t xml:space="preserve">Kelimar D, Falcón A, Farfán M, Vargas E. Mecanismos de Adaptación de los Pacientes con Enfermedad Renal Crónica en Terapia de Hemodiálisis. Portales Médicos. [Revista en línea] 2010 [Citado 24 enero 2013]. p. 1-66. En la página web </w:t>
      </w:r>
      <w:hyperlink r:id="rId17" w:history="1">
        <w:r w:rsidR="009D5FE8" w:rsidRPr="009D5FE8">
          <w:rPr>
            <w:rFonts w:ascii="Times New Roman" w:eastAsia="Times New Roman" w:hAnsi="Times New Roman" w:cs="Times New Roman"/>
            <w:color w:val="0563C1" w:themeColor="hyperlink"/>
            <w:sz w:val="24"/>
            <w:szCs w:val="24"/>
            <w:u w:val="single"/>
          </w:rPr>
          <w:t>http://bibmed.ucla.edu.ve/DB/bmucla/edocs/textocompleto/TIEWJ342DV4D482011.pdf</w:t>
        </w:r>
      </w:hyperlink>
    </w:p>
    <w:sectPr w:rsidR="009D5FE8" w:rsidRPr="009D5FE8" w:rsidSect="00395F93">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0DB" w:rsidRDefault="00D850DB" w:rsidP="001405C2">
      <w:pPr>
        <w:spacing w:after="0" w:line="240" w:lineRule="auto"/>
      </w:pPr>
      <w:r>
        <w:separator/>
      </w:r>
    </w:p>
  </w:endnote>
  <w:endnote w:type="continuationSeparator" w:id="0">
    <w:p w:rsidR="00D850DB" w:rsidRDefault="00D850DB" w:rsidP="00140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0DB" w:rsidRDefault="00D850DB" w:rsidP="001405C2">
      <w:pPr>
        <w:spacing w:after="0" w:line="240" w:lineRule="auto"/>
      </w:pPr>
      <w:r>
        <w:separator/>
      </w:r>
    </w:p>
  </w:footnote>
  <w:footnote w:type="continuationSeparator" w:id="0">
    <w:p w:rsidR="00D850DB" w:rsidRDefault="00D850DB" w:rsidP="001405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1787"/>
    <w:multiLevelType w:val="hybridMultilevel"/>
    <w:tmpl w:val="3E5836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72697728"/>
    <w:multiLevelType w:val="hybridMultilevel"/>
    <w:tmpl w:val="24A4F5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5580FF2"/>
    <w:multiLevelType w:val="hybridMultilevel"/>
    <w:tmpl w:val="AEC6678E"/>
    <w:lvl w:ilvl="0" w:tplc="080A0001">
      <w:start w:val="1"/>
      <w:numFmt w:val="bullet"/>
      <w:lvlText w:val=""/>
      <w:lvlJc w:val="left"/>
      <w:pPr>
        <w:ind w:left="787" w:hanging="360"/>
      </w:pPr>
      <w:rPr>
        <w:rFonts w:ascii="Symbol" w:hAnsi="Symbol" w:hint="default"/>
      </w:rPr>
    </w:lvl>
    <w:lvl w:ilvl="1" w:tplc="080A0003" w:tentative="1">
      <w:start w:val="1"/>
      <w:numFmt w:val="bullet"/>
      <w:lvlText w:val="o"/>
      <w:lvlJc w:val="left"/>
      <w:pPr>
        <w:ind w:left="1507" w:hanging="360"/>
      </w:pPr>
      <w:rPr>
        <w:rFonts w:ascii="Courier New" w:hAnsi="Courier New" w:cs="Courier New" w:hint="default"/>
      </w:rPr>
    </w:lvl>
    <w:lvl w:ilvl="2" w:tplc="080A0005" w:tentative="1">
      <w:start w:val="1"/>
      <w:numFmt w:val="bullet"/>
      <w:lvlText w:val=""/>
      <w:lvlJc w:val="left"/>
      <w:pPr>
        <w:ind w:left="2227" w:hanging="360"/>
      </w:pPr>
      <w:rPr>
        <w:rFonts w:ascii="Wingdings" w:hAnsi="Wingdings" w:hint="default"/>
      </w:rPr>
    </w:lvl>
    <w:lvl w:ilvl="3" w:tplc="080A0001" w:tentative="1">
      <w:start w:val="1"/>
      <w:numFmt w:val="bullet"/>
      <w:lvlText w:val=""/>
      <w:lvlJc w:val="left"/>
      <w:pPr>
        <w:ind w:left="2947" w:hanging="360"/>
      </w:pPr>
      <w:rPr>
        <w:rFonts w:ascii="Symbol" w:hAnsi="Symbol" w:hint="default"/>
      </w:rPr>
    </w:lvl>
    <w:lvl w:ilvl="4" w:tplc="080A0003" w:tentative="1">
      <w:start w:val="1"/>
      <w:numFmt w:val="bullet"/>
      <w:lvlText w:val="o"/>
      <w:lvlJc w:val="left"/>
      <w:pPr>
        <w:ind w:left="3667" w:hanging="360"/>
      </w:pPr>
      <w:rPr>
        <w:rFonts w:ascii="Courier New" w:hAnsi="Courier New" w:cs="Courier New" w:hint="default"/>
      </w:rPr>
    </w:lvl>
    <w:lvl w:ilvl="5" w:tplc="080A0005" w:tentative="1">
      <w:start w:val="1"/>
      <w:numFmt w:val="bullet"/>
      <w:lvlText w:val=""/>
      <w:lvlJc w:val="left"/>
      <w:pPr>
        <w:ind w:left="4387" w:hanging="360"/>
      </w:pPr>
      <w:rPr>
        <w:rFonts w:ascii="Wingdings" w:hAnsi="Wingdings" w:hint="default"/>
      </w:rPr>
    </w:lvl>
    <w:lvl w:ilvl="6" w:tplc="080A0001" w:tentative="1">
      <w:start w:val="1"/>
      <w:numFmt w:val="bullet"/>
      <w:lvlText w:val=""/>
      <w:lvlJc w:val="left"/>
      <w:pPr>
        <w:ind w:left="5107" w:hanging="360"/>
      </w:pPr>
      <w:rPr>
        <w:rFonts w:ascii="Symbol" w:hAnsi="Symbol" w:hint="default"/>
      </w:rPr>
    </w:lvl>
    <w:lvl w:ilvl="7" w:tplc="080A0003" w:tentative="1">
      <w:start w:val="1"/>
      <w:numFmt w:val="bullet"/>
      <w:lvlText w:val="o"/>
      <w:lvlJc w:val="left"/>
      <w:pPr>
        <w:ind w:left="5827" w:hanging="360"/>
      </w:pPr>
      <w:rPr>
        <w:rFonts w:ascii="Courier New" w:hAnsi="Courier New" w:cs="Courier New" w:hint="default"/>
      </w:rPr>
    </w:lvl>
    <w:lvl w:ilvl="8" w:tplc="080A0005" w:tentative="1">
      <w:start w:val="1"/>
      <w:numFmt w:val="bullet"/>
      <w:lvlText w:val=""/>
      <w:lvlJc w:val="left"/>
      <w:pPr>
        <w:ind w:left="6547"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F93"/>
    <w:rsid w:val="001156B7"/>
    <w:rsid w:val="001405C2"/>
    <w:rsid w:val="00192AB4"/>
    <w:rsid w:val="00234105"/>
    <w:rsid w:val="00290E6F"/>
    <w:rsid w:val="002D1C51"/>
    <w:rsid w:val="002F509C"/>
    <w:rsid w:val="00367751"/>
    <w:rsid w:val="00377EFB"/>
    <w:rsid w:val="0038116D"/>
    <w:rsid w:val="00395F93"/>
    <w:rsid w:val="0039770F"/>
    <w:rsid w:val="003D5C60"/>
    <w:rsid w:val="003E4A68"/>
    <w:rsid w:val="003F07D1"/>
    <w:rsid w:val="00466AF5"/>
    <w:rsid w:val="004741EB"/>
    <w:rsid w:val="00490A1E"/>
    <w:rsid w:val="004C2176"/>
    <w:rsid w:val="004D67AA"/>
    <w:rsid w:val="004F298A"/>
    <w:rsid w:val="004F44A4"/>
    <w:rsid w:val="004F5C30"/>
    <w:rsid w:val="0058086F"/>
    <w:rsid w:val="005904E8"/>
    <w:rsid w:val="005E1ACB"/>
    <w:rsid w:val="005E3CB9"/>
    <w:rsid w:val="006000FA"/>
    <w:rsid w:val="006C3FE5"/>
    <w:rsid w:val="006E28A5"/>
    <w:rsid w:val="00762F34"/>
    <w:rsid w:val="00783EFC"/>
    <w:rsid w:val="0079258E"/>
    <w:rsid w:val="007A3BBF"/>
    <w:rsid w:val="007A74FA"/>
    <w:rsid w:val="007B6DE4"/>
    <w:rsid w:val="00822FC0"/>
    <w:rsid w:val="00855848"/>
    <w:rsid w:val="00931A4B"/>
    <w:rsid w:val="00963B45"/>
    <w:rsid w:val="009D5FE8"/>
    <w:rsid w:val="009E1171"/>
    <w:rsid w:val="00A352D0"/>
    <w:rsid w:val="00B272DD"/>
    <w:rsid w:val="00BC7227"/>
    <w:rsid w:val="00CA1D4D"/>
    <w:rsid w:val="00CD134D"/>
    <w:rsid w:val="00D029FE"/>
    <w:rsid w:val="00D47C79"/>
    <w:rsid w:val="00D52AA2"/>
    <w:rsid w:val="00D73CF2"/>
    <w:rsid w:val="00D75B42"/>
    <w:rsid w:val="00D850DB"/>
    <w:rsid w:val="00DF16C6"/>
    <w:rsid w:val="00E300F0"/>
    <w:rsid w:val="00EB0469"/>
    <w:rsid w:val="00EC063B"/>
    <w:rsid w:val="00ED7D9E"/>
    <w:rsid w:val="00F87B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48B68D-B7EC-48FC-BA92-123732112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F93"/>
    <w:pPr>
      <w:spacing w:after="200" w:line="276" w:lineRule="auto"/>
    </w:pPr>
    <w:rPr>
      <w:rFonts w:eastAsiaTheme="minorEastAsia"/>
      <w:lang w:val="es-ES" w:eastAsia="es-ES"/>
    </w:rPr>
  </w:style>
  <w:style w:type="paragraph" w:styleId="Ttulo1">
    <w:name w:val="heading 1"/>
    <w:basedOn w:val="Normal"/>
    <w:next w:val="Normal"/>
    <w:link w:val="Ttulo1Car"/>
    <w:uiPriority w:val="9"/>
    <w:qFormat/>
    <w:rsid w:val="002D1C5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395F93"/>
    <w:pPr>
      <w:spacing w:after="0" w:line="240" w:lineRule="auto"/>
    </w:pPr>
    <w:rPr>
      <w:rFonts w:eastAsiaTheme="minorEastAsia"/>
      <w:lang w:val="es-ES" w:eastAsia="es-ES"/>
    </w:rPr>
  </w:style>
  <w:style w:type="character" w:customStyle="1" w:styleId="SinespaciadoCar">
    <w:name w:val="Sin espaciado Car"/>
    <w:basedOn w:val="Fuentedeprrafopredeter"/>
    <w:link w:val="Sinespaciado"/>
    <w:uiPriority w:val="1"/>
    <w:rsid w:val="00395F93"/>
    <w:rPr>
      <w:rFonts w:eastAsiaTheme="minorEastAsia"/>
      <w:lang w:val="es-ES" w:eastAsia="es-ES"/>
    </w:rPr>
  </w:style>
  <w:style w:type="paragraph" w:styleId="Encabezado">
    <w:name w:val="header"/>
    <w:basedOn w:val="Normal"/>
    <w:link w:val="EncabezadoCar"/>
    <w:uiPriority w:val="99"/>
    <w:unhideWhenUsed/>
    <w:rsid w:val="001405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05C2"/>
    <w:rPr>
      <w:rFonts w:eastAsiaTheme="minorEastAsia"/>
      <w:lang w:val="es-ES" w:eastAsia="es-ES"/>
    </w:rPr>
  </w:style>
  <w:style w:type="paragraph" w:styleId="Piedepgina">
    <w:name w:val="footer"/>
    <w:basedOn w:val="Normal"/>
    <w:link w:val="PiedepginaCar"/>
    <w:uiPriority w:val="99"/>
    <w:unhideWhenUsed/>
    <w:rsid w:val="001405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05C2"/>
    <w:rPr>
      <w:rFonts w:eastAsiaTheme="minorEastAsia"/>
      <w:lang w:val="es-ES" w:eastAsia="es-ES"/>
    </w:rPr>
  </w:style>
  <w:style w:type="paragraph" w:styleId="Prrafodelista">
    <w:name w:val="List Paragraph"/>
    <w:basedOn w:val="Normal"/>
    <w:uiPriority w:val="34"/>
    <w:qFormat/>
    <w:rsid w:val="005904E8"/>
    <w:pPr>
      <w:ind w:left="720"/>
      <w:contextualSpacing/>
    </w:pPr>
    <w:rPr>
      <w:lang w:val="es-MX" w:eastAsia="es-MX"/>
    </w:rPr>
  </w:style>
  <w:style w:type="table" w:styleId="Tablaconcuadrcula">
    <w:name w:val="Table Grid"/>
    <w:basedOn w:val="Tablanormal"/>
    <w:uiPriority w:val="59"/>
    <w:rsid w:val="002D1C51"/>
    <w:pPr>
      <w:spacing w:after="0" w:line="240" w:lineRule="auto"/>
    </w:pPr>
    <w:rPr>
      <w:rFonts w:eastAsiaTheme="minorEastAsia"/>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uiPriority w:val="9"/>
    <w:rsid w:val="002D1C51"/>
    <w:rPr>
      <w:rFonts w:asciiTheme="majorHAnsi" w:eastAsiaTheme="majorEastAsia" w:hAnsiTheme="majorHAnsi" w:cstheme="majorBidi"/>
      <w:b/>
      <w:bCs/>
      <w:color w:val="2E74B5" w:themeColor="accent1" w:themeShade="BF"/>
      <w:sz w:val="28"/>
      <w:szCs w:val="28"/>
      <w:lang w:val="es-ES" w:eastAsia="es-ES"/>
    </w:rPr>
  </w:style>
  <w:style w:type="paragraph" w:styleId="Descripcin">
    <w:name w:val="caption"/>
    <w:basedOn w:val="Normal"/>
    <w:next w:val="Normal"/>
    <w:uiPriority w:val="35"/>
    <w:unhideWhenUsed/>
    <w:qFormat/>
    <w:rsid w:val="00BC7227"/>
    <w:pPr>
      <w:spacing w:line="240" w:lineRule="auto"/>
    </w:pPr>
    <w:rPr>
      <w:b/>
      <w:bCs/>
      <w:color w:val="5B9BD5" w:themeColor="accent1"/>
      <w:sz w:val="18"/>
      <w:szCs w:val="18"/>
    </w:rPr>
  </w:style>
  <w:style w:type="character" w:styleId="Hipervnculo">
    <w:name w:val="Hyperlink"/>
    <w:basedOn w:val="Fuentedeprrafopredeter"/>
    <w:uiPriority w:val="99"/>
    <w:unhideWhenUsed/>
    <w:rsid w:val="001156B7"/>
    <w:rPr>
      <w:color w:val="0563C1" w:themeColor="hyperlink"/>
      <w:u w:val="single"/>
    </w:rPr>
  </w:style>
  <w:style w:type="character" w:customStyle="1" w:styleId="hps">
    <w:name w:val="hps"/>
    <w:basedOn w:val="Fuentedeprrafopredeter"/>
    <w:rsid w:val="00E30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avidjahel@yahoo.com" TargetMode="External"/><Relationship Id="rId13" Type="http://schemas.openxmlformats.org/officeDocument/2006/relationships/hyperlink" Target="http://www.elsevier.es/es/revistas/dialisis-trasplante-275/epidemiologia-insuficiencia-renal-cronica-mexico-13147524-originales-201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bibmed.ucla.edu.ve/DB/bmucla/edocs/textocompleto/TIEWJ342DV4D482011.pdf" TargetMode="External"/><Relationship Id="rId2" Type="http://schemas.openxmlformats.org/officeDocument/2006/relationships/numbering" Target="numbering.xml"/><Relationship Id="rId16" Type="http://schemas.openxmlformats.org/officeDocument/2006/relationships/hyperlink" Target="http://www.cronica.com.mx/notas/2011/604787.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bibmed.ucla.edu.ve/DB/bmucla/edocs/textocompleto/TIEWJ342DV4D482011.pdf" TargetMode="External"/><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spps.gob.mx/avisos/1602-.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BC003-C4D6-4346-AFA2-3D694D986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3715</Words>
  <Characters>20434</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Maestro David</dc:creator>
  <cp:keywords/>
  <dc:description/>
  <cp:lastModifiedBy>Maestro David</cp:lastModifiedBy>
  <cp:revision>2</cp:revision>
  <dcterms:created xsi:type="dcterms:W3CDTF">2015-01-21T17:22:00Z</dcterms:created>
  <dcterms:modified xsi:type="dcterms:W3CDTF">2015-01-21T17:22:00Z</dcterms:modified>
</cp:coreProperties>
</file>